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F1F" w:rsidRDefault="00661510" w:rsidP="006B4A81">
      <w:pPr>
        <w:pStyle w:val="2"/>
        <w:jc w:val="center"/>
      </w:pPr>
      <w:bookmarkStart w:id="0" w:name="_Toc422129303"/>
      <w:bookmarkStart w:id="1" w:name="_Toc42223118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-55014</wp:posOffset>
            </wp:positionH>
            <wp:positionV relativeFrom="paragraph">
              <wp:posOffset>328468</wp:posOffset>
            </wp:positionV>
            <wp:extent cx="2032000" cy="276544"/>
            <wp:effectExtent l="0" t="0" r="6350" b="9525"/>
            <wp:wrapNone/>
            <wp:docPr id="11" name="Рисунок 11" descr="D:\Smirnov\Разное\LOGO Rain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irnov\Разное\LOGO Rainbo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bookmarkEnd w:id="1"/>
    </w:p>
    <w:p w:rsidR="00AE4F1F" w:rsidRDefault="00AE4F1F" w:rsidP="006B4A81">
      <w:pPr>
        <w:pStyle w:val="2"/>
        <w:jc w:val="center"/>
      </w:pPr>
    </w:p>
    <w:p w:rsidR="00AE4F1F" w:rsidRDefault="00AE4F1F" w:rsidP="00AE4F1F">
      <w:pPr>
        <w:pStyle w:val="2"/>
      </w:pPr>
    </w:p>
    <w:p w:rsidR="00DF0EA5" w:rsidRPr="00DF0EA5" w:rsidRDefault="00DF0EA5" w:rsidP="00DF0EA5"/>
    <w:p w:rsidR="00AE4F1F" w:rsidRDefault="00AE4F1F" w:rsidP="00AE4F1F">
      <w:pPr>
        <w:pStyle w:val="2"/>
      </w:pPr>
    </w:p>
    <w:p w:rsidR="00691620" w:rsidRPr="00691620" w:rsidRDefault="00691620" w:rsidP="009A32AE">
      <w:pPr>
        <w:jc w:val="right"/>
        <w:rPr>
          <w:rFonts w:ascii="Century Gothic" w:hAnsi="Century Gothic"/>
          <w:b/>
          <w:sz w:val="72"/>
        </w:rPr>
      </w:pPr>
      <w:bookmarkStart w:id="2" w:name="_Toc421556494"/>
    </w:p>
    <w:bookmarkEnd w:id="2"/>
    <w:p w:rsidR="00AE4F1F" w:rsidRPr="009A32AE" w:rsidRDefault="00860411" w:rsidP="009A32AE">
      <w:pPr>
        <w:jc w:val="right"/>
        <w:rPr>
          <w:rFonts w:ascii="Century Gothic" w:hAnsi="Century Gothic"/>
          <w:b/>
          <w:sz w:val="180"/>
        </w:rPr>
      </w:pPr>
      <w:r>
        <w:rPr>
          <w:rFonts w:ascii="Century Gothic" w:hAnsi="Century Gothic"/>
          <w:b/>
          <w:sz w:val="180"/>
          <w:lang w:val="en-US"/>
        </w:rPr>
        <w:t>DALI</w:t>
      </w:r>
      <w:r w:rsidRPr="00E4615F">
        <w:rPr>
          <w:rFonts w:ascii="Century Gothic" w:hAnsi="Century Gothic"/>
          <w:b/>
          <w:sz w:val="180"/>
        </w:rPr>
        <w:t xml:space="preserve"> </w:t>
      </w:r>
      <w:r w:rsidR="00391818">
        <w:rPr>
          <w:rFonts w:ascii="Century Gothic" w:hAnsi="Century Gothic"/>
          <w:b/>
          <w:color w:val="548DD4" w:themeColor="text2" w:themeTint="99"/>
          <w:sz w:val="180"/>
          <w:lang w:val="en-US"/>
        </w:rPr>
        <w:t>Lux</w:t>
      </w:r>
    </w:p>
    <w:p w:rsidR="00AE4F1F" w:rsidRPr="005A1C2E" w:rsidRDefault="00AE4F1F" w:rsidP="00D60AF8">
      <w:pPr>
        <w:jc w:val="right"/>
        <w:rPr>
          <w:b/>
          <w:sz w:val="28"/>
        </w:rPr>
      </w:pPr>
      <w:bookmarkStart w:id="3" w:name="_Toc421556495"/>
      <w:r w:rsidRPr="005A1C2E">
        <w:rPr>
          <w:b/>
          <w:sz w:val="36"/>
        </w:rPr>
        <w:t xml:space="preserve">Руководство </w:t>
      </w:r>
      <w:bookmarkEnd w:id="3"/>
      <w:r w:rsidR="00D44E8F" w:rsidRPr="005A1C2E">
        <w:rPr>
          <w:b/>
          <w:sz w:val="36"/>
        </w:rPr>
        <w:t>пользователя</w:t>
      </w:r>
      <w:r w:rsidR="00591C93" w:rsidRPr="005A1C2E">
        <w:rPr>
          <w:b/>
          <w:sz w:val="28"/>
        </w:rPr>
        <w:t xml:space="preserve">  </w:t>
      </w:r>
    </w:p>
    <w:p w:rsidR="00DA0FB0" w:rsidRPr="00E4615F" w:rsidRDefault="00DA0FB0" w:rsidP="00DA0FB0"/>
    <w:p w:rsidR="00DA0FB0" w:rsidRPr="00484AD2" w:rsidRDefault="00DA0FB0" w:rsidP="00DA0FB0"/>
    <w:p w:rsidR="007908A5" w:rsidRPr="00484AD2" w:rsidRDefault="007908A5" w:rsidP="00DA0FB0"/>
    <w:p w:rsidR="00DA0FB0" w:rsidRPr="00E4615F" w:rsidRDefault="00DA0FB0" w:rsidP="00DA0FB0"/>
    <w:p w:rsidR="00AE4F1F" w:rsidRPr="00140DF3" w:rsidRDefault="00AE4F1F" w:rsidP="006B4A81">
      <w:pPr>
        <w:rPr>
          <w:color w:val="4F81BD" w:themeColor="accent1"/>
          <w:sz w:val="48"/>
          <w:szCs w:val="44"/>
        </w:rPr>
      </w:pPr>
      <w:bookmarkStart w:id="4" w:name="_Toc421556496"/>
      <w:r w:rsidRPr="009A32AE">
        <w:rPr>
          <w:color w:val="4F81BD" w:themeColor="accent1"/>
          <w:sz w:val="48"/>
          <w:szCs w:val="44"/>
        </w:rPr>
        <w:lastRenderedPageBreak/>
        <w:t>Условные обозначения</w:t>
      </w:r>
      <w:bookmarkEnd w:id="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94"/>
        <w:gridCol w:w="13306"/>
      </w:tblGrid>
      <w:tr w:rsidR="00AE4F1F" w:rsidTr="005A1C2E">
        <w:tc>
          <w:tcPr>
            <w:tcW w:w="1794" w:type="dxa"/>
            <w:vAlign w:val="center"/>
          </w:tcPr>
          <w:p w:rsidR="00AE4F1F" w:rsidRDefault="00AE4F1F" w:rsidP="00AE4F1F">
            <w:pPr>
              <w:jc w:val="center"/>
            </w:pPr>
          </w:p>
          <w:p w:rsidR="00AE4F1F" w:rsidRDefault="00AE4F1F" w:rsidP="00AE4F1F">
            <w:pPr>
              <w:jc w:val="center"/>
            </w:pPr>
            <w:r w:rsidRPr="00AE4F1F">
              <w:rPr>
                <w:noProof/>
                <w:lang w:eastAsia="ru-RU"/>
              </w:rPr>
              <w:drawing>
                <wp:inline distT="0" distB="0" distL="0" distR="0">
                  <wp:extent cx="318627" cy="32385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F1F" w:rsidRDefault="00AE4F1F" w:rsidP="00AE4F1F">
            <w:pPr>
              <w:jc w:val="center"/>
            </w:pPr>
          </w:p>
        </w:tc>
        <w:tc>
          <w:tcPr>
            <w:tcW w:w="13306" w:type="dxa"/>
            <w:vAlign w:val="center"/>
          </w:tcPr>
          <w:p w:rsidR="00AE4F1F" w:rsidRPr="00D27708" w:rsidRDefault="00591C93" w:rsidP="00E65BF2">
            <w:pPr>
              <w:ind w:firstLine="317"/>
            </w:pPr>
            <w:r w:rsidRPr="00D27708">
              <w:t xml:space="preserve">Дополнительная </w:t>
            </w:r>
            <w:r w:rsidR="00353F9B">
              <w:t xml:space="preserve">техническая </w:t>
            </w:r>
            <w:r w:rsidRPr="00D27708">
              <w:t>информация</w:t>
            </w:r>
            <w:r w:rsidR="00AE4F1F" w:rsidRPr="00D27708">
              <w:t xml:space="preserve"> </w:t>
            </w:r>
          </w:p>
        </w:tc>
      </w:tr>
      <w:tr w:rsidR="00AE4F1F" w:rsidTr="005A1C2E">
        <w:tc>
          <w:tcPr>
            <w:tcW w:w="1794" w:type="dxa"/>
            <w:vAlign w:val="center"/>
          </w:tcPr>
          <w:p w:rsidR="00AE4F1F" w:rsidRDefault="00AE4F1F" w:rsidP="00AE4F1F">
            <w:pPr>
              <w:jc w:val="center"/>
            </w:pPr>
          </w:p>
          <w:p w:rsidR="00AE4F1F" w:rsidRDefault="00AE4F1F" w:rsidP="00AE4F1F">
            <w:pPr>
              <w:jc w:val="center"/>
            </w:pPr>
            <w:r w:rsidRPr="00AE4F1F">
              <w:rPr>
                <w:noProof/>
                <w:lang w:eastAsia="ru-RU"/>
              </w:rPr>
              <w:drawing>
                <wp:inline distT="0" distB="0" distL="0" distR="0">
                  <wp:extent cx="311150" cy="33224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19" cy="33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F1F" w:rsidRDefault="00AE4F1F" w:rsidP="00AE4F1F">
            <w:pPr>
              <w:jc w:val="center"/>
            </w:pPr>
          </w:p>
        </w:tc>
        <w:tc>
          <w:tcPr>
            <w:tcW w:w="13306" w:type="dxa"/>
            <w:vAlign w:val="center"/>
          </w:tcPr>
          <w:p w:rsidR="00AE4F1F" w:rsidRPr="00D27708" w:rsidRDefault="00AE4F1F" w:rsidP="00E65BF2">
            <w:pPr>
              <w:ind w:firstLine="317"/>
            </w:pPr>
            <w:r w:rsidRPr="00D27708">
              <w:t>Важная информация</w:t>
            </w:r>
            <w:r w:rsidR="00591C93" w:rsidRPr="00D27708">
              <w:t>, обратите особое внимание!</w:t>
            </w:r>
          </w:p>
        </w:tc>
      </w:tr>
      <w:tr w:rsidR="00E65BF2" w:rsidTr="005A1C2E">
        <w:tc>
          <w:tcPr>
            <w:tcW w:w="1794" w:type="dxa"/>
            <w:vAlign w:val="center"/>
          </w:tcPr>
          <w:p w:rsidR="00E65BF2" w:rsidRDefault="00E65BF2" w:rsidP="00AE4F1F">
            <w:pPr>
              <w:jc w:val="center"/>
            </w:pPr>
          </w:p>
          <w:p w:rsidR="00E65BF2" w:rsidRDefault="00E65BF2" w:rsidP="00AE4F1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492" cy="31389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45" cy="31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BF2" w:rsidRDefault="00E65BF2" w:rsidP="00AE4F1F">
            <w:pPr>
              <w:jc w:val="center"/>
            </w:pPr>
          </w:p>
        </w:tc>
        <w:tc>
          <w:tcPr>
            <w:tcW w:w="13306" w:type="dxa"/>
            <w:vAlign w:val="center"/>
          </w:tcPr>
          <w:p w:rsidR="00E65BF2" w:rsidRPr="00D27708" w:rsidRDefault="00E65BF2" w:rsidP="00E65BF2">
            <w:pPr>
              <w:ind w:firstLine="317"/>
            </w:pPr>
            <w:r>
              <w:t>Пример</w:t>
            </w:r>
          </w:p>
        </w:tc>
      </w:tr>
    </w:tbl>
    <w:p w:rsidR="005A1C2E" w:rsidRDefault="005A1C2E" w:rsidP="005F0E3A">
      <w:pPr>
        <w:pStyle w:val="1"/>
      </w:pPr>
      <w:r>
        <w:br w:type="page"/>
      </w:r>
    </w:p>
    <w:p w:rsidR="005F0E3A" w:rsidRPr="005A1C2E" w:rsidRDefault="00AE4F1F" w:rsidP="005F0E3A">
      <w:pPr>
        <w:pStyle w:val="1"/>
        <w:rPr>
          <w:color w:val="C0504D" w:themeColor="accent2"/>
        </w:rPr>
      </w:pPr>
      <w:bookmarkStart w:id="5" w:name="_Toc422129305"/>
      <w:bookmarkStart w:id="6" w:name="_Toc422231181"/>
      <w:bookmarkStart w:id="7" w:name="_Toc511981119"/>
      <w:r w:rsidRPr="005A1C2E">
        <w:rPr>
          <w:color w:val="C00000"/>
        </w:rPr>
        <w:lastRenderedPageBreak/>
        <w:t>Оглавление</w:t>
      </w:r>
      <w:bookmarkEnd w:id="5"/>
      <w:bookmarkEnd w:id="6"/>
      <w:bookmarkEnd w:id="7"/>
    </w:p>
    <w:p w:rsidR="00D506F2" w:rsidRDefault="00FB5430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04361F">
        <w:rPr>
          <w:sz w:val="28"/>
        </w:rPr>
        <w:fldChar w:fldCharType="begin"/>
      </w:r>
      <w:r w:rsidR="0004361F" w:rsidRPr="0004361F">
        <w:rPr>
          <w:sz w:val="28"/>
        </w:rPr>
        <w:instrText xml:space="preserve"> TOC \o "1-3" \h \z \u </w:instrText>
      </w:r>
      <w:r w:rsidRPr="0004361F">
        <w:rPr>
          <w:sz w:val="28"/>
        </w:rPr>
        <w:fldChar w:fldCharType="separate"/>
      </w:r>
      <w:hyperlink w:anchor="_Toc511981119" w:history="1">
        <w:r w:rsidR="00D506F2" w:rsidRPr="00166D57">
          <w:rPr>
            <w:rStyle w:val="a7"/>
            <w:noProof/>
          </w:rPr>
          <w:t>Оглавление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_Toc511981119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3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0" w:history="1">
        <w:r w:rsidR="00D506F2" w:rsidRPr="00166D57">
          <w:rPr>
            <w:rStyle w:val="a7"/>
            <w:noProof/>
          </w:rPr>
          <w:t>Введение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_Toc511981120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5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1" w:history="1">
        <w:r w:rsidR="00D506F2" w:rsidRPr="00166D57">
          <w:rPr>
            <w:rStyle w:val="a7"/>
            <w:noProof/>
          </w:rPr>
          <w:t>Внешний вид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_Toc511981121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5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2" w:history="1">
        <w:r w:rsidR="00D506F2" w:rsidRPr="00166D57">
          <w:rPr>
            <w:rStyle w:val="a7"/>
            <w:noProof/>
          </w:rPr>
          <w:t>Технические характеристики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_Toc511981122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6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3" w:history="1">
        <w:r w:rsidR="00D506F2" w:rsidRPr="00166D57">
          <w:rPr>
            <w:rStyle w:val="a7"/>
            <w:noProof/>
          </w:rPr>
          <w:t>Расположение интерфейсов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_Toc511981123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7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4" w:history="1">
        <w:r w:rsidR="00D506F2" w:rsidRPr="00166D57">
          <w:rPr>
            <w:rStyle w:val="a7"/>
            <w:noProof/>
          </w:rPr>
          <w:t>Команды управления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_Toc511981124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8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5" w:history="1">
        <w:r w:rsidR="00D506F2" w:rsidRPr="00166D57">
          <w:rPr>
            <w:rStyle w:val="a7"/>
            <w:noProof/>
          </w:rPr>
          <w:t>Команды с короткими адресами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_Toc511981125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8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6" w:history="1">
        <w:r w:rsidR="00D506F2" w:rsidRPr="00166D57">
          <w:rPr>
            <w:rStyle w:val="a7"/>
            <w:noProof/>
          </w:rPr>
          <w:t xml:space="preserve">Режимы работы </w:t>
        </w:r>
        <w:r w:rsidR="00D506F2" w:rsidRPr="00166D57">
          <w:rPr>
            <w:rStyle w:val="a7"/>
            <w:noProof/>
            <w:lang w:val="en-US"/>
          </w:rPr>
          <w:t>DALI</w:t>
        </w:r>
        <w:r w:rsidR="00D506F2" w:rsidRPr="00166D57">
          <w:rPr>
            <w:rStyle w:val="a7"/>
            <w:noProof/>
          </w:rPr>
          <w:t xml:space="preserve"> </w:t>
        </w:r>
        <w:r w:rsidR="00D506F2" w:rsidRPr="00166D57">
          <w:rPr>
            <w:rStyle w:val="a7"/>
            <w:noProof/>
            <w:lang w:val="en-US"/>
          </w:rPr>
          <w:t>Lux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_Toc511981126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11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7" w:history="1">
        <w:r w:rsidR="00D506F2" w:rsidRPr="00166D57">
          <w:rPr>
            <w:rStyle w:val="a7"/>
            <w:noProof/>
          </w:rPr>
          <w:t>Режим поддержания освещенности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_Toc511981127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11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8" w:history="1">
        <w:r w:rsidR="00D506F2" w:rsidRPr="00166D57">
          <w:rPr>
            <w:rStyle w:val="a7"/>
            <w:noProof/>
          </w:rPr>
          <w:t>Поведение датчика при включении: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_Toc511981128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11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29" w:history="1">
        <w:r w:rsidR="00D506F2" w:rsidRPr="00166D57">
          <w:rPr>
            <w:rStyle w:val="a7"/>
            <w:noProof/>
          </w:rPr>
          <w:t xml:space="preserve">Состояние </w:t>
        </w:r>
        <w:r w:rsidR="00D506F2" w:rsidRPr="00166D57">
          <w:rPr>
            <w:rStyle w:val="a7"/>
            <w:b/>
            <w:noProof/>
          </w:rPr>
          <w:t>Idle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_Toc511981129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12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0" w:history="1">
        <w:r w:rsidR="00D506F2" w:rsidRPr="00166D57">
          <w:rPr>
            <w:rStyle w:val="a7"/>
            <w:noProof/>
          </w:rPr>
          <w:t xml:space="preserve">Состояние </w:t>
        </w:r>
        <w:r w:rsidR="00D506F2" w:rsidRPr="00166D57">
          <w:rPr>
            <w:rStyle w:val="a7"/>
            <w:b/>
            <w:noProof/>
          </w:rPr>
          <w:t>CL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_Toc511981130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12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1" w:history="1">
        <w:r w:rsidR="00D506F2" w:rsidRPr="00166D57">
          <w:rPr>
            <w:rStyle w:val="a7"/>
            <w:noProof/>
          </w:rPr>
          <w:t xml:space="preserve">Состояние </w:t>
        </w:r>
        <w:r w:rsidR="00D506F2" w:rsidRPr="00166D57">
          <w:rPr>
            <w:rStyle w:val="a7"/>
            <w:b/>
            <w:noProof/>
          </w:rPr>
          <w:t>USER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_Toc511981131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13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2" w:history="1">
        <w:r w:rsidR="00D506F2" w:rsidRPr="00166D57">
          <w:rPr>
            <w:rStyle w:val="a7"/>
            <w:noProof/>
          </w:rPr>
          <w:t xml:space="preserve">Состояние </w:t>
        </w:r>
        <w:r w:rsidR="00D506F2" w:rsidRPr="00166D57">
          <w:rPr>
            <w:rStyle w:val="a7"/>
            <w:b/>
            <w:noProof/>
          </w:rPr>
          <w:t>FADE-IN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_Toc511981132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13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3" w:history="1">
        <w:r w:rsidR="00D506F2" w:rsidRPr="00166D57">
          <w:rPr>
            <w:rStyle w:val="a7"/>
            <w:noProof/>
          </w:rPr>
          <w:t xml:space="preserve">Состояние </w:t>
        </w:r>
        <w:r w:rsidR="00D506F2" w:rsidRPr="00166D57">
          <w:rPr>
            <w:rStyle w:val="a7"/>
            <w:b/>
            <w:noProof/>
          </w:rPr>
          <w:t>FADE-OUT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_Toc511981133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13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4" w:history="1">
        <w:r w:rsidR="00D506F2" w:rsidRPr="00166D57">
          <w:rPr>
            <w:rStyle w:val="a7"/>
            <w:noProof/>
          </w:rPr>
          <w:t>Пороговый режим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_Toc511981134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14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5" w:history="1">
        <w:r w:rsidR="00D506F2" w:rsidRPr="00166D57">
          <w:rPr>
            <w:rStyle w:val="a7"/>
            <w:noProof/>
          </w:rPr>
          <w:t>Настройки датчика DALI L</w:t>
        </w:r>
        <w:r w:rsidR="00D506F2" w:rsidRPr="00166D57">
          <w:rPr>
            <w:rStyle w:val="a7"/>
            <w:noProof/>
            <w:lang w:val="en-US"/>
          </w:rPr>
          <w:t>ux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_Toc511981135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15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6" w:history="1">
        <w:r w:rsidR="00D506F2" w:rsidRPr="00166D57">
          <w:rPr>
            <w:rStyle w:val="a7"/>
            <w:noProof/>
          </w:rPr>
          <w:t>Маска сцен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_Toc511981136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15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7" w:history="1">
        <w:r w:rsidR="00D506F2" w:rsidRPr="00166D57">
          <w:rPr>
            <w:rStyle w:val="a7"/>
            <w:noProof/>
          </w:rPr>
          <w:t>Калибровка датчика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_Toc511981137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15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8" w:history="1">
        <w:r w:rsidR="00D506F2" w:rsidRPr="00166D57">
          <w:rPr>
            <w:rStyle w:val="a7"/>
            <w:noProof/>
          </w:rPr>
          <w:t>Монтаж датчика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_Toc511981138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16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39" w:history="1">
        <w:r w:rsidR="00D506F2" w:rsidRPr="00166D57">
          <w:rPr>
            <w:rStyle w:val="a7"/>
            <w:noProof/>
          </w:rPr>
          <w:t>Выбор места расположения датчика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_Toc511981139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16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3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0" w:history="1">
        <w:r w:rsidR="00D506F2" w:rsidRPr="00166D57">
          <w:rPr>
            <w:rStyle w:val="a7"/>
            <w:noProof/>
          </w:rPr>
          <w:t>Пороговый режим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_Toc511981140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16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3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1" w:history="1">
        <w:r w:rsidR="00D506F2" w:rsidRPr="00166D57">
          <w:rPr>
            <w:rStyle w:val="a7"/>
            <w:noProof/>
          </w:rPr>
          <w:t>Режим поддержания освещенности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_Toc511981141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16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2" w:history="1">
        <w:r w:rsidR="00D506F2" w:rsidRPr="00166D57">
          <w:rPr>
            <w:rStyle w:val="a7"/>
            <w:noProof/>
          </w:rPr>
          <w:t>Установка датчика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_Toc511981142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21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3" w:history="1">
        <w:r w:rsidR="00D506F2" w:rsidRPr="00166D57">
          <w:rPr>
            <w:rStyle w:val="a7"/>
            <w:noProof/>
          </w:rPr>
          <w:t>Примеры работы датчика в типовых задачах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_Toc511981143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22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4" w:history="1">
        <w:r w:rsidR="00D506F2" w:rsidRPr="00166D57">
          <w:rPr>
            <w:rStyle w:val="a7"/>
            <w:noProof/>
          </w:rPr>
          <w:t>Типовая задача 1 Взаимодействие DALI Lux  и DALI AC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_Toc511981144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22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5" w:history="1">
        <w:r w:rsidR="00D506F2" w:rsidRPr="00166D57">
          <w:rPr>
            <w:rStyle w:val="a7"/>
            <w:noProof/>
          </w:rPr>
          <w:t>Типовая задача 2 Взаимодействие DALI Lux и DALI Button в режиме GC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_Toc511981145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23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6" w:history="1">
        <w:r w:rsidR="00D506F2" w:rsidRPr="00166D57">
          <w:rPr>
            <w:rStyle w:val="a7"/>
            <w:noProof/>
          </w:rPr>
          <w:t xml:space="preserve">Типовая задача 3 Взаимодействие DALI Lux и DALI Button в режиме </w:t>
        </w:r>
        <w:r w:rsidR="00D506F2" w:rsidRPr="00166D57">
          <w:rPr>
            <w:rStyle w:val="a7"/>
            <w:noProof/>
            <w:lang w:val="en-US"/>
          </w:rPr>
          <w:t>S</w:t>
        </w:r>
        <w:r w:rsidR="00D506F2" w:rsidRPr="00166D57">
          <w:rPr>
            <w:rStyle w:val="a7"/>
            <w:noProof/>
          </w:rPr>
          <w:t>C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_Toc511981146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25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2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7" w:history="1">
        <w:r w:rsidR="00D506F2" w:rsidRPr="00166D57">
          <w:rPr>
            <w:rStyle w:val="a7"/>
            <w:noProof/>
          </w:rPr>
          <w:t xml:space="preserve">Типовая задача 4 Взаимодействие DALI Lux, DALI AC и DALI Button в режиме </w:t>
        </w:r>
        <w:r w:rsidR="00D506F2" w:rsidRPr="00166D57">
          <w:rPr>
            <w:rStyle w:val="a7"/>
            <w:noProof/>
            <w:lang w:val="en-US"/>
          </w:rPr>
          <w:t>G</w:t>
        </w:r>
        <w:r w:rsidR="00D506F2" w:rsidRPr="00166D57">
          <w:rPr>
            <w:rStyle w:val="a7"/>
            <w:noProof/>
          </w:rPr>
          <w:t>C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_Toc511981147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27</w:t>
        </w:r>
        <w:r w:rsidR="00D506F2">
          <w:rPr>
            <w:noProof/>
            <w:webHidden/>
          </w:rPr>
          <w:fldChar w:fldCharType="end"/>
        </w:r>
      </w:hyperlink>
    </w:p>
    <w:p w:rsidR="00D506F2" w:rsidRDefault="00E03A6C">
      <w:pPr>
        <w:pStyle w:val="11"/>
        <w:tabs>
          <w:tab w:val="right" w:leader="dot" w:pos="1487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1981148" w:history="1">
        <w:r w:rsidR="00D506F2" w:rsidRPr="00166D57">
          <w:rPr>
            <w:rStyle w:val="a7"/>
            <w:noProof/>
          </w:rPr>
          <w:t>История изменений</w:t>
        </w:r>
        <w:r w:rsidR="00D506F2">
          <w:rPr>
            <w:noProof/>
            <w:webHidden/>
          </w:rPr>
          <w:tab/>
        </w:r>
        <w:r w:rsidR="00D506F2">
          <w:rPr>
            <w:noProof/>
            <w:webHidden/>
          </w:rPr>
          <w:fldChar w:fldCharType="begin"/>
        </w:r>
        <w:r w:rsidR="00D506F2">
          <w:rPr>
            <w:noProof/>
            <w:webHidden/>
          </w:rPr>
          <w:instrText xml:space="preserve"> PAGEREF _Toc511981148 \h </w:instrText>
        </w:r>
        <w:r w:rsidR="00D506F2">
          <w:rPr>
            <w:noProof/>
            <w:webHidden/>
          </w:rPr>
        </w:r>
        <w:r w:rsidR="00D506F2">
          <w:rPr>
            <w:noProof/>
            <w:webHidden/>
          </w:rPr>
          <w:fldChar w:fldCharType="separate"/>
        </w:r>
        <w:r w:rsidR="00D506F2">
          <w:rPr>
            <w:noProof/>
            <w:webHidden/>
          </w:rPr>
          <w:t>29</w:t>
        </w:r>
        <w:r w:rsidR="00D506F2">
          <w:rPr>
            <w:noProof/>
            <w:webHidden/>
          </w:rPr>
          <w:fldChar w:fldCharType="end"/>
        </w:r>
      </w:hyperlink>
    </w:p>
    <w:p w:rsidR="00AE4F1F" w:rsidRPr="00591C93" w:rsidRDefault="00FB5430" w:rsidP="002678B5">
      <w:pPr>
        <w:ind w:firstLine="567"/>
        <w:jc w:val="both"/>
      </w:pPr>
      <w:r w:rsidRPr="0004361F">
        <w:rPr>
          <w:sz w:val="28"/>
        </w:rPr>
        <w:fldChar w:fldCharType="end"/>
      </w:r>
    </w:p>
    <w:p w:rsidR="00AE4F1F" w:rsidRPr="005A1C2E" w:rsidRDefault="00BF11AD" w:rsidP="005F0E3A">
      <w:pPr>
        <w:pStyle w:val="1"/>
        <w:rPr>
          <w:color w:val="C0504D" w:themeColor="accent2"/>
        </w:rPr>
      </w:pPr>
      <w:r>
        <w:rPr>
          <w:color w:val="C00000"/>
        </w:rPr>
        <w:br w:type="page"/>
      </w:r>
      <w:bookmarkStart w:id="8" w:name="_Toc511981120"/>
      <w:r w:rsidR="00981ECA">
        <w:rPr>
          <w:color w:val="C00000"/>
        </w:rPr>
        <w:lastRenderedPageBreak/>
        <w:t>Введение</w:t>
      </w:r>
      <w:bookmarkEnd w:id="8"/>
    </w:p>
    <w:p w:rsidR="00D7436A" w:rsidRPr="00D7436A" w:rsidRDefault="00D7436A" w:rsidP="00D7436A">
      <w:pPr>
        <w:spacing w:line="120" w:lineRule="auto"/>
      </w:pPr>
    </w:p>
    <w:p w:rsidR="00FB5857" w:rsidRPr="008B664F" w:rsidRDefault="00391818" w:rsidP="00FB5857">
      <w:pPr>
        <w:spacing w:after="0"/>
        <w:ind w:firstLine="567"/>
        <w:jc w:val="both"/>
      </w:pPr>
      <w:r>
        <w:t>Датчик освещенности DALI Lux</w:t>
      </w:r>
      <w:r w:rsidRPr="00391818">
        <w:t xml:space="preserve"> предназначен дл</w:t>
      </w:r>
      <w:r>
        <w:t>я управления группами светильников по протоколу DALI</w:t>
      </w:r>
      <w:r w:rsidRPr="00391818">
        <w:t>. DALI Lux</w:t>
      </w:r>
      <w:r w:rsidR="00981ECA">
        <w:t xml:space="preserve"> </w:t>
      </w:r>
      <w:r>
        <w:t xml:space="preserve">позволяет осуществлять регулировку яркости светильников в соответствии с текущей освещенностью. </w:t>
      </w:r>
    </w:p>
    <w:p w:rsidR="00FB5857" w:rsidRPr="008B664F" w:rsidRDefault="00FB5857" w:rsidP="00FB5857">
      <w:pPr>
        <w:spacing w:after="0"/>
        <w:jc w:val="both"/>
      </w:pPr>
    </w:p>
    <w:p w:rsidR="00426280" w:rsidRDefault="00426280" w:rsidP="00FB5857">
      <w:pPr>
        <w:pStyle w:val="14"/>
        <w:rPr>
          <w:lang w:val="en-US"/>
        </w:rPr>
      </w:pPr>
      <w:bookmarkStart w:id="9" w:name="_Toc511981121"/>
      <w:r>
        <w:t>Внешний вид</w:t>
      </w:r>
      <w:bookmarkEnd w:id="9"/>
    </w:p>
    <w:p w:rsidR="00FB5857" w:rsidRPr="00FB5857" w:rsidRDefault="00E03A6C" w:rsidP="00FB5857">
      <w:pPr>
        <w:jc w:val="center"/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206.35pt;margin-top:318.7pt;width:333.25pt;height:24.9pt;z-index:251687936" stroked="f">
            <v:textbox>
              <w:txbxContent>
                <w:p w:rsidR="00682C34" w:rsidRPr="00682C34" w:rsidRDefault="00682C34" w:rsidP="00682C34">
                  <w:pPr>
                    <w:jc w:val="center"/>
                  </w:pPr>
                  <w:r>
                    <w:t xml:space="preserve">Рис 1 Внешний вид датчика </w:t>
                  </w:r>
                  <w:r>
                    <w:rPr>
                      <w:lang w:val="en-US"/>
                    </w:rPr>
                    <w:t>DALI</w:t>
                  </w:r>
                  <w:r w:rsidRPr="00682C34">
                    <w:t xml:space="preserve"> </w:t>
                  </w:r>
                  <w:r>
                    <w:rPr>
                      <w:lang w:val="en-US"/>
                    </w:rPr>
                    <w:t>Lux</w:t>
                  </w:r>
                </w:p>
              </w:txbxContent>
            </v:textbox>
          </v:shape>
        </w:pict>
      </w:r>
      <w:r w:rsidR="00FB5857">
        <w:rPr>
          <w:noProof/>
          <w:lang w:eastAsia="ru-RU"/>
        </w:rPr>
        <w:drawing>
          <wp:inline distT="0" distB="0" distL="0" distR="0">
            <wp:extent cx="4259873" cy="4031138"/>
            <wp:effectExtent l="19050" t="0" r="7327" b="0"/>
            <wp:docPr id="1" name="Рисунок 0" descr="rend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er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334" cy="40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80" w:rsidRPr="00182B1C" w:rsidRDefault="00426280" w:rsidP="00426280">
      <w:pPr>
        <w:jc w:val="center"/>
        <w:rPr>
          <w:lang w:val="en-US"/>
        </w:rPr>
      </w:pPr>
    </w:p>
    <w:p w:rsidR="008B38AA" w:rsidRDefault="008B38AA" w:rsidP="005F0E3A">
      <w:pPr>
        <w:pStyle w:val="1"/>
        <w:rPr>
          <w:color w:val="C00000"/>
        </w:rPr>
      </w:pPr>
      <w:bookmarkStart w:id="10" w:name="_Toc511981122"/>
      <w:r>
        <w:rPr>
          <w:color w:val="C00000"/>
        </w:rPr>
        <w:t>Технические характеристики</w:t>
      </w:r>
      <w:bookmarkEnd w:id="1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50"/>
        <w:gridCol w:w="7550"/>
      </w:tblGrid>
      <w:tr w:rsidR="008B38AA" w:rsidTr="00426280">
        <w:trPr>
          <w:tblHeader/>
        </w:trPr>
        <w:tc>
          <w:tcPr>
            <w:tcW w:w="7550" w:type="dxa"/>
            <w:shd w:val="clear" w:color="auto" w:fill="C00000"/>
          </w:tcPr>
          <w:p w:rsidR="008B38AA" w:rsidRDefault="008B38AA" w:rsidP="00AD076C">
            <w:pPr>
              <w:jc w:val="center"/>
            </w:pPr>
            <w:r w:rsidRPr="008B38AA">
              <w:rPr>
                <w:b/>
              </w:rPr>
              <w:t>Параметр</w:t>
            </w:r>
          </w:p>
        </w:tc>
        <w:tc>
          <w:tcPr>
            <w:tcW w:w="7550" w:type="dxa"/>
            <w:shd w:val="clear" w:color="auto" w:fill="C00000"/>
          </w:tcPr>
          <w:p w:rsidR="008B38AA" w:rsidRDefault="008B38AA" w:rsidP="00AD076C">
            <w:pPr>
              <w:jc w:val="center"/>
            </w:pPr>
            <w:r w:rsidRPr="008B38AA">
              <w:rPr>
                <w:b/>
              </w:rPr>
              <w:t>Значение</w:t>
            </w:r>
          </w:p>
        </w:tc>
      </w:tr>
      <w:tr w:rsidR="008B38AA" w:rsidTr="00AD076C">
        <w:tc>
          <w:tcPr>
            <w:tcW w:w="15100" w:type="dxa"/>
            <w:gridSpan w:val="2"/>
          </w:tcPr>
          <w:p w:rsidR="008B38AA" w:rsidRDefault="008B38AA" w:rsidP="00AD076C">
            <w:pPr>
              <w:jc w:val="center"/>
            </w:pPr>
            <w:r w:rsidRPr="008B38AA">
              <w:rPr>
                <w:b/>
              </w:rPr>
              <w:t>Питание</w:t>
            </w:r>
          </w:p>
        </w:tc>
      </w:tr>
      <w:tr w:rsidR="008B38AA" w:rsidTr="00AD076C">
        <w:tc>
          <w:tcPr>
            <w:tcW w:w="7550" w:type="dxa"/>
          </w:tcPr>
          <w:p w:rsidR="008B38AA" w:rsidRDefault="008B38AA" w:rsidP="00AD076C">
            <w:r>
              <w:t>Напряжение питания</w:t>
            </w:r>
            <w:r w:rsidR="00574825">
              <w:t xml:space="preserve"> постоянного тока</w:t>
            </w:r>
          </w:p>
        </w:tc>
        <w:tc>
          <w:tcPr>
            <w:tcW w:w="7550" w:type="dxa"/>
          </w:tcPr>
          <w:p w:rsidR="008B38AA" w:rsidRDefault="00182B1C" w:rsidP="00AD076C">
            <w:pPr>
              <w:jc w:val="center"/>
            </w:pPr>
            <w:r>
              <w:t>9,5-22,5</w:t>
            </w:r>
          </w:p>
          <w:p w:rsidR="00182B1C" w:rsidRPr="00182B1C" w:rsidRDefault="00182B1C" w:rsidP="00AD076C">
            <w:pPr>
              <w:jc w:val="center"/>
              <w:rPr>
                <w:lang w:val="en-US"/>
              </w:rPr>
            </w:pPr>
            <w:r>
              <w:t>Согласно IEC 62386-101</w:t>
            </w:r>
          </w:p>
        </w:tc>
      </w:tr>
      <w:tr w:rsidR="008B38AA" w:rsidTr="00AD076C">
        <w:tc>
          <w:tcPr>
            <w:tcW w:w="7550" w:type="dxa"/>
          </w:tcPr>
          <w:p w:rsidR="008B38AA" w:rsidRDefault="00182B1C" w:rsidP="00AD076C">
            <w:r w:rsidRPr="00524BD2">
              <w:rPr>
                <w:sz w:val="20"/>
              </w:rPr>
              <w:t>Максимальный ток потребления, мА (при U</w:t>
            </w:r>
            <w:r w:rsidRPr="00524BD2">
              <w:rPr>
                <w:sz w:val="20"/>
                <w:vertAlign w:val="subscript"/>
              </w:rPr>
              <w:t>п</w:t>
            </w:r>
            <w:r w:rsidRPr="00524BD2">
              <w:rPr>
                <w:sz w:val="20"/>
              </w:rPr>
              <w:t xml:space="preserve"> = 10,5 В)</w:t>
            </w:r>
          </w:p>
        </w:tc>
        <w:tc>
          <w:tcPr>
            <w:tcW w:w="7550" w:type="dxa"/>
          </w:tcPr>
          <w:p w:rsidR="008B38AA" w:rsidRPr="00182B1C" w:rsidRDefault="00182B1C" w:rsidP="00AD076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791C85" w:rsidTr="00AD076C">
        <w:tc>
          <w:tcPr>
            <w:tcW w:w="15100" w:type="dxa"/>
            <w:gridSpan w:val="2"/>
          </w:tcPr>
          <w:p w:rsidR="00791C85" w:rsidRPr="00182B1C" w:rsidRDefault="00182B1C" w:rsidP="00574825">
            <w:pPr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DALI</w:t>
            </w:r>
          </w:p>
        </w:tc>
      </w:tr>
      <w:tr w:rsidR="00791C85" w:rsidTr="00AD076C">
        <w:tc>
          <w:tcPr>
            <w:tcW w:w="7550" w:type="dxa"/>
          </w:tcPr>
          <w:p w:rsidR="00791C85" w:rsidRPr="00791C85" w:rsidRDefault="00182B1C" w:rsidP="00791C85">
            <w:pPr>
              <w:rPr>
                <w:lang w:val="en-US"/>
              </w:rPr>
            </w:pPr>
            <w:r>
              <w:t>К</w:t>
            </w:r>
            <w:r w:rsidR="00791C85">
              <w:t xml:space="preserve">оличество </w:t>
            </w:r>
            <w:r>
              <w:t xml:space="preserve">виртуальных </w:t>
            </w:r>
            <w:r w:rsidR="00791C85">
              <w:t>DALI устройств</w:t>
            </w:r>
          </w:p>
        </w:tc>
        <w:tc>
          <w:tcPr>
            <w:tcW w:w="7550" w:type="dxa"/>
          </w:tcPr>
          <w:p w:rsidR="00791C85" w:rsidRPr="00182B1C" w:rsidRDefault="00182B1C" w:rsidP="00AD076C">
            <w:pPr>
              <w:jc w:val="center"/>
            </w:pPr>
            <w:r>
              <w:t>1</w:t>
            </w:r>
          </w:p>
        </w:tc>
      </w:tr>
      <w:tr w:rsidR="00574825" w:rsidTr="00AD076C">
        <w:tc>
          <w:tcPr>
            <w:tcW w:w="7550" w:type="dxa"/>
          </w:tcPr>
          <w:p w:rsidR="00574825" w:rsidRPr="00574825" w:rsidRDefault="00182B1C" w:rsidP="00791C85">
            <w:pPr>
              <w:rPr>
                <w:lang w:val="en-US"/>
              </w:rPr>
            </w:pPr>
            <w:r>
              <w:rPr>
                <w:lang w:val="en-US"/>
              </w:rPr>
              <w:t xml:space="preserve">Device type </w:t>
            </w:r>
          </w:p>
        </w:tc>
        <w:tc>
          <w:tcPr>
            <w:tcW w:w="7550" w:type="dxa"/>
          </w:tcPr>
          <w:p w:rsidR="00574825" w:rsidRPr="00182B1C" w:rsidRDefault="00182B1C" w:rsidP="00AD076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</w:tr>
      <w:tr w:rsidR="008B38AA" w:rsidTr="00AD076C">
        <w:tc>
          <w:tcPr>
            <w:tcW w:w="15100" w:type="dxa"/>
            <w:gridSpan w:val="2"/>
          </w:tcPr>
          <w:p w:rsidR="008B38AA" w:rsidRDefault="008B38AA" w:rsidP="008B38AA">
            <w:pPr>
              <w:jc w:val="center"/>
            </w:pPr>
            <w:r w:rsidRPr="008B38AA">
              <w:rPr>
                <w:b/>
              </w:rPr>
              <w:t>Конструктив</w:t>
            </w:r>
            <w:r w:rsidR="00574825">
              <w:rPr>
                <w:b/>
              </w:rPr>
              <w:t xml:space="preserve"> и эксплуатация</w:t>
            </w:r>
          </w:p>
        </w:tc>
      </w:tr>
      <w:tr w:rsidR="008B38AA" w:rsidTr="00AD076C">
        <w:tc>
          <w:tcPr>
            <w:tcW w:w="7550" w:type="dxa"/>
          </w:tcPr>
          <w:p w:rsidR="008B38AA" w:rsidRDefault="00574825" w:rsidP="00AD076C">
            <w:r>
              <w:t>Габаритные размеры</w:t>
            </w:r>
          </w:p>
        </w:tc>
        <w:tc>
          <w:tcPr>
            <w:tcW w:w="7550" w:type="dxa"/>
          </w:tcPr>
          <w:p w:rsidR="008B38AA" w:rsidRPr="00FD39F7" w:rsidRDefault="00FD39F7" w:rsidP="00FD39F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</w:t>
            </w:r>
            <w:r w:rsidR="00574825" w:rsidRPr="00574825">
              <w:t>х</w:t>
            </w:r>
            <w:r>
              <w:rPr>
                <w:lang w:val="en-US"/>
              </w:rPr>
              <w:t>58</w:t>
            </w:r>
            <w:r w:rsidR="00574825" w:rsidRPr="00574825">
              <w:t>х</w:t>
            </w:r>
            <w:r>
              <w:rPr>
                <w:lang w:val="en-US"/>
              </w:rPr>
              <w:t>35</w:t>
            </w:r>
          </w:p>
        </w:tc>
      </w:tr>
      <w:tr w:rsidR="008B38AA" w:rsidTr="00AD076C">
        <w:tc>
          <w:tcPr>
            <w:tcW w:w="7550" w:type="dxa"/>
          </w:tcPr>
          <w:p w:rsidR="008B38AA" w:rsidRPr="00182B1C" w:rsidRDefault="00182B1C" w:rsidP="00AD076C">
            <w:r>
              <w:rPr>
                <w:lang w:val="en-US"/>
              </w:rPr>
              <w:t>Длина провода</w:t>
            </w:r>
            <w:r>
              <w:t>, м</w:t>
            </w:r>
          </w:p>
        </w:tc>
        <w:tc>
          <w:tcPr>
            <w:tcW w:w="7550" w:type="dxa"/>
          </w:tcPr>
          <w:p w:rsidR="008B38AA" w:rsidRDefault="00182B1C" w:rsidP="00182B1C">
            <w:pPr>
              <w:jc w:val="center"/>
            </w:pPr>
            <w:r>
              <w:t>0,4</w:t>
            </w:r>
          </w:p>
        </w:tc>
      </w:tr>
      <w:tr w:rsidR="008B38AA" w:rsidTr="00AD076C">
        <w:tc>
          <w:tcPr>
            <w:tcW w:w="7550" w:type="dxa"/>
          </w:tcPr>
          <w:p w:rsidR="008B38AA" w:rsidRDefault="00574825" w:rsidP="00AD076C">
            <w:r w:rsidRPr="00574825">
              <w:t>Рабочий диапазон температур</w:t>
            </w:r>
          </w:p>
        </w:tc>
        <w:tc>
          <w:tcPr>
            <w:tcW w:w="7550" w:type="dxa"/>
          </w:tcPr>
          <w:p w:rsidR="008B38AA" w:rsidRDefault="00182B1C" w:rsidP="003E203D">
            <w:pPr>
              <w:jc w:val="center"/>
            </w:pPr>
            <w:r w:rsidRPr="00182B1C">
              <w:t xml:space="preserve">-20 </w:t>
            </w:r>
            <w:r w:rsidR="003E203D">
              <w:t>..</w:t>
            </w:r>
            <w:r>
              <w:rPr>
                <w:lang w:val="en-US"/>
              </w:rPr>
              <w:t xml:space="preserve"> </w:t>
            </w:r>
            <w:r w:rsidR="00574825" w:rsidRPr="00574825">
              <w:t>+70</w:t>
            </w:r>
            <w:r w:rsidR="00574825">
              <w:t xml:space="preserve"> </w:t>
            </w:r>
            <w:r w:rsidR="00574825" w:rsidRPr="00574825">
              <w:t>ºС</w:t>
            </w:r>
          </w:p>
        </w:tc>
      </w:tr>
      <w:tr w:rsidR="00574825" w:rsidTr="00AD076C">
        <w:tc>
          <w:tcPr>
            <w:tcW w:w="7550" w:type="dxa"/>
          </w:tcPr>
          <w:p w:rsidR="00574825" w:rsidRPr="00574825" w:rsidRDefault="00574825" w:rsidP="00AD076C">
            <w:r>
              <w:t>Срок службы</w:t>
            </w:r>
          </w:p>
        </w:tc>
        <w:tc>
          <w:tcPr>
            <w:tcW w:w="7550" w:type="dxa"/>
          </w:tcPr>
          <w:p w:rsidR="00574825" w:rsidRPr="00574825" w:rsidRDefault="00574825" w:rsidP="00AD076C">
            <w:pPr>
              <w:jc w:val="center"/>
            </w:pPr>
            <w:r>
              <w:t>Не менее 5 лет</w:t>
            </w:r>
          </w:p>
        </w:tc>
      </w:tr>
      <w:tr w:rsidR="00574825" w:rsidTr="00AD076C">
        <w:tc>
          <w:tcPr>
            <w:tcW w:w="7550" w:type="dxa"/>
          </w:tcPr>
          <w:p w:rsidR="00574825" w:rsidRDefault="00574825" w:rsidP="00AD076C">
            <w:r>
              <w:t>Гарантийный срок</w:t>
            </w:r>
          </w:p>
        </w:tc>
        <w:tc>
          <w:tcPr>
            <w:tcW w:w="7550" w:type="dxa"/>
          </w:tcPr>
          <w:p w:rsidR="00574825" w:rsidRDefault="00182B1C" w:rsidP="00182B1C">
            <w:pPr>
              <w:jc w:val="center"/>
            </w:pPr>
            <w:r>
              <w:rPr>
                <w:lang w:val="en-US"/>
              </w:rPr>
              <w:t>5</w:t>
            </w:r>
            <w:r w:rsidR="00574825">
              <w:t xml:space="preserve"> </w:t>
            </w:r>
            <w:r>
              <w:t>лет</w:t>
            </w:r>
          </w:p>
        </w:tc>
      </w:tr>
    </w:tbl>
    <w:p w:rsidR="008B38AA" w:rsidRPr="00182B1C" w:rsidRDefault="008B38AA" w:rsidP="008B38AA"/>
    <w:p w:rsidR="00B03B60" w:rsidRDefault="00B03B60" w:rsidP="008B38AA">
      <w:pPr>
        <w:rPr>
          <w:lang w:val="en-US"/>
        </w:rPr>
      </w:pPr>
    </w:p>
    <w:p w:rsidR="00FB5857" w:rsidRDefault="00FB5857" w:rsidP="008B38AA">
      <w:pPr>
        <w:rPr>
          <w:lang w:val="en-US"/>
        </w:rPr>
      </w:pPr>
    </w:p>
    <w:p w:rsidR="00FB5857" w:rsidRDefault="00FB5857" w:rsidP="008B38AA">
      <w:pPr>
        <w:rPr>
          <w:lang w:val="en-US"/>
        </w:rPr>
      </w:pPr>
    </w:p>
    <w:p w:rsidR="00FB5857" w:rsidRDefault="00FB5857" w:rsidP="008B38AA">
      <w:pPr>
        <w:rPr>
          <w:lang w:val="en-US"/>
        </w:rPr>
      </w:pPr>
    </w:p>
    <w:p w:rsidR="00B03B60" w:rsidRPr="00182B1C" w:rsidRDefault="00B03B60" w:rsidP="008B38AA"/>
    <w:p w:rsidR="00E375B3" w:rsidRPr="00BD6946" w:rsidRDefault="00BD6946" w:rsidP="00B179CB">
      <w:pPr>
        <w:pStyle w:val="1"/>
        <w:spacing w:after="360"/>
      </w:pPr>
      <w:bookmarkStart w:id="11" w:name="_Toc511981123"/>
      <w:r>
        <w:rPr>
          <w:color w:val="C00000"/>
        </w:rPr>
        <w:lastRenderedPageBreak/>
        <w:t>Расположение интерфейсов</w:t>
      </w:r>
      <w:bookmarkEnd w:id="11"/>
    </w:p>
    <w:p w:rsidR="00E375B3" w:rsidRPr="00182B1C" w:rsidRDefault="00E03A6C" w:rsidP="00E375B3">
      <w:pPr>
        <w:ind w:hanging="1134"/>
        <w:jc w:val="center"/>
      </w:pPr>
      <w:r>
        <w:rPr>
          <w:noProof/>
          <w:lang w:eastAsia="ru-RU"/>
        </w:rPr>
        <w:pict>
          <v:shape id="_x0000_s1052" type="#_x0000_t202" style="position:absolute;left:0;text-align:left;margin-left:127.9pt;margin-top:413.45pt;width:427.4pt;height:36pt;z-index:251686912" stroked="f">
            <v:textbox>
              <w:txbxContent>
                <w:p w:rsidR="00D506F2" w:rsidRPr="00D506F2" w:rsidRDefault="00D506F2" w:rsidP="00D506F2">
                  <w:pPr>
                    <w:jc w:val="center"/>
                  </w:pPr>
                  <w:r>
                    <w:t xml:space="preserve">Рис 2 Расположение интерфейсов датчика </w:t>
                  </w:r>
                  <w:r>
                    <w:rPr>
                      <w:lang w:val="en-US"/>
                    </w:rPr>
                    <w:t>DALI</w:t>
                  </w:r>
                  <w:r w:rsidRPr="00D506F2">
                    <w:t xml:space="preserve"> </w:t>
                  </w:r>
                  <w:r>
                    <w:rPr>
                      <w:lang w:val="en-US"/>
                    </w:rPr>
                    <w:t>Lux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_x0000_s1051" type="#_x0000_t41" style="position:absolute;left:0;text-align:left;margin-left:23.8pt;margin-top:292.45pt;width:141.65pt;height:77.35pt;z-index:251685888" adj="47149,25202,22515,2513,46135,23960,47149,25202">
            <v:textbox>
              <w:txbxContent>
                <w:p w:rsidR="00D506F2" w:rsidRPr="00D506F2" w:rsidRDefault="00D506F2" w:rsidP="00D506F2">
                  <w:r>
                    <w:t>Гермоввод для двужильного кабеля с сечением 1,5 мм</w:t>
                  </w:r>
                  <w:r w:rsidRPr="00D506F2">
                    <w:rPr>
                      <w:vertAlign w:val="superscript"/>
                    </w:rPr>
                    <w:t>2</w:t>
                  </w:r>
                  <w:r>
                    <w:t xml:space="preserve"> (линия </w:t>
                  </w:r>
                  <w:r>
                    <w:rPr>
                      <w:lang w:val="en-US"/>
                    </w:rPr>
                    <w:t>DALI</w:t>
                  </w:r>
                  <w:r w:rsidRPr="00D506F2">
                    <w:t>)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lang w:eastAsia="ru-RU"/>
        </w:rPr>
        <w:pict>
          <v:shape id="_x0000_s1050" type="#_x0000_t41" style="position:absolute;left:0;text-align:left;margin-left:-18.85pt;margin-top:26.9pt;width:96.45pt;height:77.35pt;z-index:251684864" adj="59123,25202,22944,2513,57634,23960,59123,25202">
            <v:textbox>
              <w:txbxContent>
                <w:p w:rsidR="00D506F2" w:rsidRPr="00D506F2" w:rsidRDefault="00D506F2">
                  <w:r>
                    <w:t>Клеммы DA для подключения к линии D</w:t>
                  </w:r>
                  <w:r>
                    <w:rPr>
                      <w:lang w:val="en-US"/>
                    </w:rPr>
                    <w:t>ALI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lang w:eastAsia="ru-RU"/>
        </w:rPr>
        <w:pict>
          <v:shape id="_x0000_s1049" type="#_x0000_t41" style="position:absolute;left:0;text-align:left;margin-left:595.45pt;margin-top:30.6pt;width:143.55pt;height:64.4pt;z-index:251683840" adj="-22157,29029,-903,3019,-23157,27537,-22157,29029">
            <v:textbox>
              <w:txbxContent>
                <w:p w:rsidR="00D506F2" w:rsidRPr="00D506F2" w:rsidRDefault="00D506F2">
                  <w:r>
                    <w:t>Разъем USB</w:t>
                  </w:r>
                  <w:r w:rsidRPr="00D506F2">
                    <w:t xml:space="preserve"> для обновления П</w:t>
                  </w:r>
                  <w:r>
                    <w:t>О датчика</w:t>
                  </w:r>
                </w:p>
              </w:txbxContent>
            </v:textbox>
            <o:callout v:ext="edit" minusy="t"/>
          </v:shape>
        </w:pict>
      </w:r>
      <w:r w:rsidR="00FB5857">
        <w:rPr>
          <w:noProof/>
          <w:lang w:eastAsia="ru-RU"/>
        </w:rPr>
        <w:drawing>
          <wp:inline distT="0" distB="0" distL="0" distR="0">
            <wp:extent cx="5713535" cy="5296231"/>
            <wp:effectExtent l="19050" t="0" r="1465" b="0"/>
            <wp:docPr id="2" name="Рисунок 1" descr="rend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er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535" cy="529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70" w:rsidRDefault="00456A70" w:rsidP="002C3D64">
      <w:pPr>
        <w:pStyle w:val="1"/>
        <w:spacing w:after="360"/>
        <w:rPr>
          <w:color w:val="C00000"/>
        </w:rPr>
      </w:pPr>
      <w:bookmarkStart w:id="12" w:name="_Toc511981124"/>
      <w:r>
        <w:rPr>
          <w:color w:val="C00000"/>
        </w:rPr>
        <w:lastRenderedPageBreak/>
        <w:t>Команды управления</w:t>
      </w:r>
      <w:bookmarkEnd w:id="12"/>
    </w:p>
    <w:p w:rsidR="003B53D8" w:rsidRPr="008B664F" w:rsidRDefault="003B53D8" w:rsidP="003B53D8">
      <w:r>
        <w:t>Датчик DALI Lux управляется командами</w:t>
      </w:r>
      <w:r w:rsidR="00AC27F7">
        <w:t>,</w:t>
      </w:r>
      <w:r>
        <w:t xml:space="preserve"> подаваемыми по шине DALI согласно стандарту IEC 62386-102, но назначение этих команд отличается. Все команды </w:t>
      </w:r>
      <w:r w:rsidR="00AC27F7">
        <w:t xml:space="preserve">для настройки отправляются датчику исключительно по его короткому адресу. Команды с групповыми адресами или широковещательные датчиком либо игнорируются, либо воспринимаются им </w:t>
      </w:r>
      <w:r w:rsidR="00DC0103">
        <w:t>как команды для переходов из одного внутреннего состояния в другое в соответствии с внутренней логикой датчика.</w:t>
      </w:r>
    </w:p>
    <w:p w:rsidR="00D506F2" w:rsidRPr="008B664F" w:rsidRDefault="00D506F2" w:rsidP="003B53D8"/>
    <w:p w:rsidR="00DC0103" w:rsidRPr="00D506F2" w:rsidRDefault="00DC0103" w:rsidP="00D506F2">
      <w:pPr>
        <w:pStyle w:val="22"/>
        <w:rPr>
          <w:lang w:val="en-US"/>
        </w:rPr>
      </w:pPr>
      <w:bookmarkStart w:id="13" w:name="_Toc511981125"/>
      <w:r>
        <w:t>Команды с короткими адресами</w:t>
      </w:r>
      <w:bookmarkEnd w:id="13"/>
    </w:p>
    <w:tbl>
      <w:tblPr>
        <w:tblW w:w="15100" w:type="dxa"/>
        <w:jc w:val="center"/>
        <w:tblLook w:val="04A0" w:firstRow="1" w:lastRow="0" w:firstColumn="1" w:lastColumn="0" w:noHBand="0" w:noVBand="1"/>
      </w:tblPr>
      <w:tblGrid>
        <w:gridCol w:w="1872"/>
        <w:gridCol w:w="5245"/>
        <w:gridCol w:w="5007"/>
        <w:gridCol w:w="2976"/>
      </w:tblGrid>
      <w:tr w:rsidR="00DC0103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5B3D7"/>
            <w:noWrap/>
            <w:vAlign w:val="bottom"/>
            <w:hideMark/>
          </w:tcPr>
          <w:p w:rsidR="00DC0103" w:rsidRPr="00DC0103" w:rsidRDefault="00DC0103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Номер к</w:t>
            </w: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оманд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DC0103" w:rsidRPr="00DC0103" w:rsidRDefault="00DC0103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Название команды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</w:tcPr>
          <w:p w:rsidR="00DC0103" w:rsidRPr="00DC0103" w:rsidRDefault="00DC0103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Назначение команды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</w:tcPr>
          <w:p w:rsidR="00DC0103" w:rsidRPr="00DC0103" w:rsidRDefault="00DC0103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Примечание</w:t>
            </w:r>
          </w:p>
        </w:tc>
      </w:tr>
      <w:tr w:rsidR="006D0F0F" w:rsidRPr="006D0F0F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6D0F0F" w:rsidRPr="00997819" w:rsidRDefault="00997819" w:rsidP="00003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bookmarkStart w:id="14" w:name="OLE_LINK1"/>
            <w:bookmarkStart w:id="15" w:name="OLE_LINK2"/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CMD042</w:t>
            </w:r>
            <w:bookmarkEnd w:id="14"/>
            <w:bookmarkEnd w:id="15"/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6D0F0F" w:rsidRPr="006D0F0F" w:rsidRDefault="00997819" w:rsidP="00003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STORE</w:t>
            </w:r>
            <w:r w:rsidR="006D0F0F" w:rsidRPr="006D0F0F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 xml:space="preserve"> DTR0 AS MAX_LEVEL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6D0F0F" w:rsidRPr="00B45A97" w:rsidRDefault="006D0F0F" w:rsidP="006D0F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6" w:name="OLE_LINK3"/>
            <w:bookmarkStart w:id="17" w:name="OLE_LINK4"/>
            <w:bookmarkStart w:id="18" w:name="OLE_LINK5"/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 получении двух подряд команд с интервалом не более 100 мс датчик в соответствии с содержимым DTR0 включает/выключает датчик</w:t>
            </w:r>
            <w:bookmarkEnd w:id="16"/>
            <w:bookmarkEnd w:id="17"/>
            <w:bookmarkEnd w:id="18"/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:</w:t>
            </w:r>
          </w:p>
          <w:p w:rsidR="006D0F0F" w:rsidRPr="00B45A97" w:rsidRDefault="006D0F0F" w:rsidP="006D0F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9" w:name="OLE_LINK6"/>
            <w:bookmarkStart w:id="20" w:name="OLE_LINK7"/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DTR0 ≤ 127 – датчик в</w:t>
            </w:r>
            <w:r w:rsidR="00003629"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ы</w:t>
            </w: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ключен</w:t>
            </w:r>
          </w:p>
          <w:p w:rsidR="006D0F0F" w:rsidRPr="00B45A97" w:rsidRDefault="006D0F0F" w:rsidP="006D0F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DTR0 ≥ 128 – датчик включен</w:t>
            </w:r>
          </w:p>
          <w:bookmarkEnd w:id="19"/>
          <w:bookmarkEnd w:id="20"/>
          <w:p w:rsidR="006D0F0F" w:rsidRPr="00B45A97" w:rsidRDefault="006D0F0F" w:rsidP="006D0F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6D0F0F" w:rsidRPr="00DC0103" w:rsidRDefault="006D0F0F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003629" w:rsidRPr="00003629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</w:tcPr>
          <w:p w:rsidR="00003629" w:rsidRPr="00B45A97" w:rsidRDefault="00B45A97" w:rsidP="00003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CMD043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003629" w:rsidRPr="00B45A97" w:rsidRDefault="00003629" w:rsidP="00003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STORE DTR0 AS MIN_LEVEL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B45A97" w:rsidRPr="00B45A97" w:rsidRDefault="00B45A97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 получении двух подряд команд с интервалом не более 100 мс датчик в соответствии с содержимым DTR0 датчик</w:t>
            </w: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переводит датчик в один из двух режимов:</w:t>
            </w:r>
          </w:p>
          <w:p w:rsidR="00B45A97" w:rsidRPr="00B45A97" w:rsidRDefault="00B45A97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DTR0 ≤ 127 – датчик в пороговом режиме</w:t>
            </w:r>
          </w:p>
          <w:p w:rsidR="00003629" w:rsidRPr="00B45A97" w:rsidRDefault="00B45A97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DTR0 ≥ 128 – датчик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в режиме поддержания освещенности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003629" w:rsidRPr="00B45A97" w:rsidRDefault="00003629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2E7B72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997819" w:rsidRDefault="00997819" w:rsidP="00003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CMD046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997819" w:rsidRDefault="002E7B72" w:rsidP="00003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S</w:t>
            </w:r>
            <w:r w:rsidR="00997819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TORE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 xml:space="preserve"> DTR0 AS FADE_</w:t>
            </w:r>
            <w:r w:rsidR="00997819"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TIME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97819" w:rsidRPr="00A01C73" w:rsidRDefault="002E7B72" w:rsidP="009978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При получении двух подряд команд с интервалом не более 100 мс датчик в соответствии с содержимым DTR0 устанавливает </w:t>
            </w:r>
            <w:r w:rsidRPr="002E7B72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время диммирования светильников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группы</w:t>
            </w:r>
          </w:p>
          <w:p w:rsidR="002E7B72" w:rsidRPr="00A01C73" w:rsidRDefault="002E7B72" w:rsidP="00B45A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Default="002E7B72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1:   0,7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1,0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1,4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2,0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2,8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4,0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5,7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8,0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11,3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16,0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22,6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12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32,0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45,3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997819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14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64,0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  <w:p w:rsidR="002E7B72" w:rsidRPr="00997819" w:rsidRDefault="00997819" w:rsidP="009978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15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:  </w:t>
            </w:r>
            <w:r w:rsidRPr="009978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90,5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с</w:t>
            </w:r>
          </w:p>
        </w:tc>
      </w:tr>
      <w:tr w:rsidR="002E7B72" w:rsidRPr="00A01C7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2E7B72" w:rsidRDefault="00997819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lastRenderedPageBreak/>
              <w:t>CMD047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6D0F0F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SET DTR0 AS FADE_RATE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Default="002E7B72" w:rsidP="00A01C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 получении двух подряд команд с интервалом не более 100 мс датчик в соответствии с содержимым DTR0 устанавливает частоту передаваемых для подстройки освещенности команд:</w:t>
            </w:r>
          </w:p>
          <w:p w:rsidR="002E7B72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10 команд/с:     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0 или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1      </w:t>
            </w:r>
          </w:p>
          <w:p w:rsidR="002E7B72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5 команд/с:       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2 или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3    </w:t>
            </w:r>
          </w:p>
          <w:p w:rsidR="002E7B72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4 команд/с:       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4 или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5    </w:t>
            </w:r>
          </w:p>
          <w:p w:rsidR="002E7B72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2 команд/с:       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6 или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7    </w:t>
            </w:r>
          </w:p>
          <w:p w:rsidR="002E7B72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1 команд/с:        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8 или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9    </w:t>
            </w:r>
          </w:p>
          <w:p w:rsidR="002E7B72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1 команда в 2 с: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10 или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= 11</w:t>
            </w:r>
          </w:p>
          <w:p w:rsidR="002E7B72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1 команда в 3 с: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12 или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13    </w:t>
            </w:r>
          </w:p>
          <w:p w:rsidR="002E7B72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1 команда в 5 с: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= 14</w:t>
            </w:r>
          </w:p>
          <w:p w:rsidR="002E7B72" w:rsidRPr="00A01C73" w:rsidRDefault="002E7B72" w:rsidP="00A01C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1 команд/с:        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6D0F0F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= 15   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A01C7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2E7B72" w:rsidRPr="00A01C7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997819" w:rsidRDefault="00997819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CMD161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A01C7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QUERY MAX LEVEL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FC78C2" w:rsidRDefault="002E7B72" w:rsidP="00FC7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Запрос включен или выключен датчик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FC78C2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C78C2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В ответном байте приходит значение:</w:t>
            </w:r>
          </w:p>
          <w:p w:rsidR="002E7B72" w:rsidRPr="00FB5857" w:rsidRDefault="002E7B72" w:rsidP="00FC7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ANSWER</w:t>
            </w:r>
            <w:r w:rsidRPr="00FB585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≤ 127 – датчик в</w:t>
            </w:r>
            <w:r w:rsidR="00003629" w:rsidRPr="00FB585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ы</w:t>
            </w:r>
            <w:r w:rsidRPr="00FB585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ключен</w:t>
            </w:r>
          </w:p>
          <w:p w:rsidR="002E7B72" w:rsidRPr="00FC78C2" w:rsidRDefault="002E7B72" w:rsidP="00FC78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ANSWER</w:t>
            </w:r>
            <w:r w:rsidRPr="00FB585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≥ 128 – датчик </w:t>
            </w:r>
            <w:r w:rsidR="00003629" w:rsidRPr="00FB585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в</w:t>
            </w:r>
            <w:r w:rsidRPr="00FB585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ключен</w:t>
            </w:r>
          </w:p>
        </w:tc>
      </w:tr>
      <w:tr w:rsidR="002E7B72" w:rsidRPr="002E7B72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997819" w:rsidRDefault="00997819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CMD165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Default="002E7B72" w:rsidP="00A01C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QUERY FADE_TIME AND FADE_RATE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2E7B72" w:rsidRDefault="002E7B72" w:rsidP="002E7B7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Запрос параметров FADE</w:t>
            </w:r>
            <w:r w:rsidRPr="002E7B72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TIME (старшие четыре бита) и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FADE</w:t>
            </w:r>
            <w:r w:rsidRPr="002E7B72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RATE</w:t>
            </w:r>
            <w:r w:rsidRPr="002E7B72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(младшие четыре бита)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2E7B72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CMD198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Замер и обновление освещенности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 получении двух подряд команд с интервалом не более 100 мс датчик производит замер текущей освещенности и сохраняет ее в кач</w:t>
            </w:r>
            <w:r w:rsidR="00003629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естве порога, который будет под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держивать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CMD199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Принудительный запуск Constant Light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951A90" w:rsidRDefault="002E7B72" w:rsidP="00951A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Если датчик в режиме Constant Light находится в любом состоянии кроме CL, 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то эта команда пе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реведет его в состояние CL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Режим обнаружения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CMD201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Запустить калибровку канала освещенности 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951A90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lastRenderedPageBreak/>
              <w:t>CMD202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951A90" w:rsidRDefault="002E7B72" w:rsidP="00951A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У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с</w:t>
            </w: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тановить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освещенность </w:t>
            </w: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из DTR1 и DTR0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как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измеренную люк</w:t>
            </w:r>
            <w:r w:rsidR="00003629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с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метром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951A90" w:rsidRDefault="002E7B72" w:rsidP="00951A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 получении двух подряд команд с интервалом не более 100 мс датчик сохраняет содержимое DTR1 и DTR0 в качестве значения, измеренного люксметром при калибровке.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CMD203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Завершить калибровку канала освещенности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CMD204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sz w:val="22"/>
                <w:lang w:eastAsia="ru-RU"/>
              </w:rPr>
              <w:t>Установить порог освещенности из DTR1 и DTR0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951A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При получении двух подряд команд с интервалом не более 100 мс датчик сохраняет содержимое DTR1 и DTR0 в качестве порога.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CMD205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Установить маску сцен 7…0 из DTR0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951A90" w:rsidRDefault="002E7B72" w:rsidP="00951A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1" w:name="OLE_LINK12"/>
            <w:bookmarkStart w:id="22" w:name="OLE_LINK13"/>
            <w:bookmarkStart w:id="23" w:name="OLE_LINK14"/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При получении двух подряд команд с интервалом не более 100 мс датчик 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сохраняет содержимое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 в качестве маски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для сцен 7..0</w:t>
            </w:r>
            <w:bookmarkEnd w:id="21"/>
            <w:bookmarkEnd w:id="22"/>
            <w:bookmarkEnd w:id="23"/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CMD206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Установить маску сцен 15… из DTR0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951A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При получении двух подряд команд с интервалом не более 100 мс датчик 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сохраняет содержимое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0 в качестве маски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для сцен 15..8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CMD207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Запрос состояния автомата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Запрос текущего состояния датчика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CMD208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Замер и запрос освещенности MAJ (RAW)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CMD209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Замер и запрос освещенности MIN (RAW)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Замер и запрос освещенности MAJ (корр)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CMD211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Замер и запрос освещенности MIN (корр)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CMD212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Запрос порога освещенности MAJ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CMD213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Запрос порога освещенности MIN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CMD214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Запрос маски сцен 7…0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E7B72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CMD215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Запрос маски сцен 15…8</w:t>
            </w:r>
          </w:p>
        </w:tc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2E7B72" w:rsidRPr="00DC0103" w:rsidRDefault="002E7B72" w:rsidP="00DC01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D11F9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AD11F9" w:rsidRPr="00B45A97" w:rsidRDefault="00AD11F9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Установить </w:t>
            </w:r>
            <w:bookmarkStart w:id="24" w:name="OLE_LINK8"/>
            <w:bookmarkStart w:id="25" w:name="OLE_LINK9"/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яркость</w:t>
            </w:r>
            <w:r w:rsidR="00B45A97"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, вызываемую при  освещенности ниже порога </w:t>
            </w:r>
            <w:bookmarkEnd w:id="24"/>
            <w:bookmarkEnd w:id="25"/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(пороговый режим)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AD11F9" w:rsidRPr="00DC0103" w:rsidRDefault="00B45A97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6" w:name="OLE_LINK15"/>
            <w:bookmarkStart w:id="27" w:name="OLE_LINK16"/>
            <w:bookmarkStart w:id="28" w:name="OLE_LINK17"/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При получении двух подряд команд с интервалом не более 100 мс датчик 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сохраняет содержимое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в качестве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яркости, вызываемой при освещенности ниже порога</w:t>
            </w:r>
            <w:bookmarkEnd w:id="26"/>
            <w:bookmarkEnd w:id="27"/>
            <w:bookmarkEnd w:id="28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AD11F9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AD11F9" w:rsidRPr="00B45A97" w:rsidRDefault="00AD11F9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29" w:name="OLE_LINK10"/>
            <w:bookmarkStart w:id="30" w:name="OLE_LINK11"/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Установить </w:t>
            </w:r>
            <w:r w:rsidR="00B45A97"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яркость, вызываемую при освещенности выше порога </w:t>
            </w:r>
            <w:bookmarkEnd w:id="29"/>
            <w:bookmarkEnd w:id="30"/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(пороговый режим)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AD11F9" w:rsidRPr="00DC0103" w:rsidRDefault="00B45A97" w:rsidP="00B45A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При получении двух подряд команд с интервалом не более 100 мс датчик 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сохраняет содержимое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val="en-US" w:eastAsia="ru-RU"/>
              </w:rPr>
              <w:t>DTR</w:t>
            </w:r>
            <w:r w:rsidRPr="00951A90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0 в качестве 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яркости, вызываемой при освещенности выше порога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Посылается дважды с интервалом не более 100 мс</w:t>
            </w:r>
          </w:p>
        </w:tc>
      </w:tr>
      <w:tr w:rsidR="00AD11F9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AD11F9" w:rsidRPr="00B45A97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Запросить </w:t>
            </w:r>
            <w:r w:rsidR="00B45A97"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яркость, вызываемую при  освещенности ниже порога </w:t>
            </w: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(пороговый режим)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D11F9" w:rsidRPr="00DC0103" w:rsidTr="00B45A97">
        <w:trPr>
          <w:trHeight w:val="30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noWrap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C0103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CMD21</w:t>
            </w:r>
            <w:r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</w:tcPr>
          <w:p w:rsidR="00AD11F9" w:rsidRPr="00B45A97" w:rsidRDefault="00B45A97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>Установить яркость, вызываемую при освещенности выше порога</w:t>
            </w:r>
            <w:r w:rsidR="00AD11F9" w:rsidRPr="00B45A97">
              <w:rPr>
                <w:rFonts w:ascii="Calibri" w:eastAsia="Times New Roman" w:hAnsi="Calibri" w:cs="Times New Roman"/>
                <w:color w:val="000000"/>
                <w:sz w:val="22"/>
                <w:lang w:eastAsia="ru-RU"/>
              </w:rPr>
              <w:t xml:space="preserve"> (пороговый режим)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AD11F9" w:rsidRPr="00DC0103" w:rsidRDefault="00AD11F9" w:rsidP="00AD11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DC0103" w:rsidRPr="003B53D8" w:rsidRDefault="00DC0103" w:rsidP="003B53D8"/>
    <w:p w:rsidR="00391818" w:rsidRPr="00D506F2" w:rsidRDefault="00391818" w:rsidP="00D506F2">
      <w:pPr>
        <w:pStyle w:val="14"/>
        <w:rPr>
          <w:color w:val="auto"/>
        </w:rPr>
      </w:pPr>
      <w:bookmarkStart w:id="31" w:name="_Toc511981126"/>
      <w:r>
        <w:lastRenderedPageBreak/>
        <w:t xml:space="preserve">Режимы работы </w:t>
      </w:r>
      <w:r>
        <w:rPr>
          <w:lang w:val="en-US"/>
        </w:rPr>
        <w:t>DALI</w:t>
      </w:r>
      <w:r w:rsidRPr="00391818">
        <w:t xml:space="preserve"> </w:t>
      </w:r>
      <w:r>
        <w:rPr>
          <w:lang w:val="en-US"/>
        </w:rPr>
        <w:t>Lux</w:t>
      </w:r>
      <w:bookmarkEnd w:id="31"/>
      <w:r w:rsidR="00FC1993">
        <w:t xml:space="preserve"> </w:t>
      </w:r>
    </w:p>
    <w:p w:rsidR="00391818" w:rsidRDefault="00391818" w:rsidP="00391818">
      <w:r>
        <w:t>DALI Lux имеет три режима работы:</w:t>
      </w:r>
    </w:p>
    <w:p w:rsidR="00391818" w:rsidRDefault="00391818" w:rsidP="00391818">
      <w:pPr>
        <w:pStyle w:val="a6"/>
        <w:numPr>
          <w:ilvl w:val="0"/>
          <w:numId w:val="9"/>
        </w:numPr>
      </w:pPr>
      <w:r>
        <w:t>Режим</w:t>
      </w:r>
      <w:r w:rsidRPr="00391818">
        <w:t xml:space="preserve"> </w:t>
      </w:r>
      <w:r w:rsidR="00EA1B4A">
        <w:t xml:space="preserve">поддержания освещенности </w:t>
      </w:r>
      <w:r w:rsidRPr="00391818">
        <w:t>(</w:t>
      </w:r>
      <w:r>
        <w:rPr>
          <w:lang w:val="en-US"/>
        </w:rPr>
        <w:t>Constant</w:t>
      </w:r>
      <w:r w:rsidRPr="00391818">
        <w:t xml:space="preserve"> </w:t>
      </w:r>
      <w:r>
        <w:rPr>
          <w:lang w:val="en-US"/>
        </w:rPr>
        <w:t>light</w:t>
      </w:r>
      <w:r w:rsidRPr="00391818">
        <w:t xml:space="preserve">) – </w:t>
      </w:r>
      <w:r>
        <w:t>режим, в котором датчик осуществляет подстройку яркости светильников для обеспечения заданного уровня освещенности.</w:t>
      </w:r>
    </w:p>
    <w:p w:rsidR="00391818" w:rsidRDefault="00391818" w:rsidP="00391818">
      <w:pPr>
        <w:pStyle w:val="a6"/>
        <w:numPr>
          <w:ilvl w:val="0"/>
          <w:numId w:val="9"/>
        </w:numPr>
      </w:pPr>
      <w:r>
        <w:t xml:space="preserve">Пороговый режим – режим, в котором датчик может выполнять роль фотореле, выключая и включая группу светильников в соответствии с тем, превышает </w:t>
      </w:r>
      <w:r w:rsidR="00EA1B4A">
        <w:t>текущая освещенность заданный уровень или нет.</w:t>
      </w:r>
    </w:p>
    <w:p w:rsidR="00EA1B4A" w:rsidRDefault="00EA1B4A" w:rsidP="00391818">
      <w:pPr>
        <w:pStyle w:val="a6"/>
        <w:numPr>
          <w:ilvl w:val="0"/>
          <w:numId w:val="9"/>
        </w:numPr>
      </w:pPr>
      <w:r>
        <w:t>Режим измерения освещенности – режим, в котором датчик не управляет светильниками, а передает в систему верхнего уровня измеренный уровень освещенности.</w:t>
      </w:r>
    </w:p>
    <w:p w:rsidR="00EA1B4A" w:rsidRDefault="00EA1B4A" w:rsidP="00EA1B4A">
      <w:r>
        <w:t>Датчик использует для управления светильниками только групповые команды, поэтому он не может управлять всеми светильниками в линии, а также не может управлять отдельным светильником. Настройка датчика осуществляется только командами с адресом светильника.</w:t>
      </w:r>
    </w:p>
    <w:p w:rsidR="00D60AF8" w:rsidRDefault="00EA1B4A" w:rsidP="005F0E3A">
      <w:pPr>
        <w:pStyle w:val="1"/>
        <w:rPr>
          <w:color w:val="C00000"/>
        </w:rPr>
      </w:pPr>
      <w:bookmarkStart w:id="32" w:name="_Toc511981127"/>
      <w:r>
        <w:rPr>
          <w:color w:val="C00000"/>
        </w:rPr>
        <w:t>Режим поддержания освещенности</w:t>
      </w:r>
      <w:bookmarkEnd w:id="32"/>
    </w:p>
    <w:p w:rsidR="00EA1B4A" w:rsidRDefault="00EA1B4A" w:rsidP="00EA1B4A">
      <w:r>
        <w:t>В режиме поддержания освещенности датчик DALI Lux</w:t>
      </w:r>
      <w:r w:rsidRPr="00EA1B4A">
        <w:t xml:space="preserve"> управляет </w:t>
      </w:r>
      <w:r>
        <w:t xml:space="preserve">группой светильников. Этот режим является режимом по умолчанию, для того чтобы датчик приступил к работе, ему нужно задать группу. </w:t>
      </w:r>
    </w:p>
    <w:p w:rsidR="00EA1B4A" w:rsidRDefault="00EA1B4A" w:rsidP="00EA1B4A"/>
    <w:p w:rsidR="00EA1B4A" w:rsidRPr="0073748B" w:rsidRDefault="00EA1B4A" w:rsidP="00EA1B4A">
      <w:pPr>
        <w:pStyle w:val="2"/>
        <w:rPr>
          <w:color w:val="C00000"/>
        </w:rPr>
      </w:pPr>
      <w:bookmarkStart w:id="33" w:name="_Toc511981128"/>
      <w:r w:rsidRPr="0073748B">
        <w:rPr>
          <w:color w:val="C00000"/>
        </w:rPr>
        <w:t xml:space="preserve">Поведение датчика при </w:t>
      </w:r>
      <w:r w:rsidR="0073748B">
        <w:rPr>
          <w:color w:val="C00000"/>
        </w:rPr>
        <w:t>включении</w:t>
      </w:r>
      <w:r w:rsidRPr="0073748B">
        <w:rPr>
          <w:color w:val="C00000"/>
        </w:rPr>
        <w:t>:</w:t>
      </w:r>
      <w:bookmarkEnd w:id="33"/>
    </w:p>
    <w:p w:rsidR="00EA1B4A" w:rsidRDefault="0073748B" w:rsidP="00EA1B4A">
      <w:r>
        <w:t>Включением датчика являются две ситуации:</w:t>
      </w:r>
    </w:p>
    <w:p w:rsidR="0073748B" w:rsidRDefault="0073748B" w:rsidP="0073748B">
      <w:pPr>
        <w:pStyle w:val="a6"/>
        <w:numPr>
          <w:ilvl w:val="0"/>
          <w:numId w:val="10"/>
        </w:numPr>
      </w:pPr>
      <w:r>
        <w:t>Включение датчика с помощью команды «Включить датчик»</w:t>
      </w:r>
    </w:p>
    <w:p w:rsidR="0073748B" w:rsidRDefault="0073748B" w:rsidP="0073748B">
      <w:pPr>
        <w:pStyle w:val="a6"/>
        <w:numPr>
          <w:ilvl w:val="0"/>
          <w:numId w:val="10"/>
        </w:numPr>
      </w:pPr>
      <w:r>
        <w:t>Подача на датчик напряжения линии DALI, если до отключения питания датчик был во включенном состоянии</w:t>
      </w:r>
    </w:p>
    <w:p w:rsidR="0073748B" w:rsidRPr="0073748B" w:rsidRDefault="0073748B" w:rsidP="0073748B">
      <w:r>
        <w:t xml:space="preserve">При включении датчик запрашивает состояние группы светильников с помощью запроса </w:t>
      </w:r>
      <w:r>
        <w:rPr>
          <w:lang w:val="en-US"/>
        </w:rPr>
        <w:t>QUERY</w:t>
      </w:r>
      <w:r w:rsidRPr="0073748B">
        <w:t xml:space="preserve"> </w:t>
      </w:r>
      <w:r>
        <w:rPr>
          <w:lang w:val="en-US"/>
        </w:rPr>
        <w:t>LAMP</w:t>
      </w:r>
      <w:r w:rsidRPr="0073748B">
        <w:t xml:space="preserve"> </w:t>
      </w:r>
      <w:r>
        <w:rPr>
          <w:lang w:val="en-US"/>
        </w:rPr>
        <w:t>POWER</w:t>
      </w:r>
      <w:r w:rsidRPr="0073748B">
        <w:t xml:space="preserve"> </w:t>
      </w:r>
      <w:r>
        <w:rPr>
          <w:lang w:val="en-US"/>
        </w:rPr>
        <w:t>ON</w:t>
      </w:r>
      <w:r w:rsidRPr="0073748B">
        <w:t xml:space="preserve">. </w:t>
      </w:r>
      <w:r>
        <w:t>В случае, если ответ не получен, датчик считает, все светильники группы выключенными и переходит в состояние Idle</w:t>
      </w:r>
      <w:r w:rsidRPr="0073748B">
        <w:t xml:space="preserve">. </w:t>
      </w:r>
      <w:r>
        <w:t>Если получен ответ или на линии зарегистрирована коллизия, датчик считает все светильники группы включенными и переходит в состояние CL</w:t>
      </w:r>
      <w:r w:rsidRPr="0073748B">
        <w:t>.</w:t>
      </w:r>
    </w:p>
    <w:p w:rsidR="0073748B" w:rsidRPr="00B864AE" w:rsidRDefault="0073748B" w:rsidP="0073748B"/>
    <w:p w:rsidR="0073748B" w:rsidRPr="00F939A4" w:rsidRDefault="0073748B" w:rsidP="00F939A4">
      <w:pPr>
        <w:pStyle w:val="2"/>
        <w:rPr>
          <w:color w:val="C00000"/>
        </w:rPr>
      </w:pPr>
      <w:bookmarkStart w:id="34" w:name="_Toc511981129"/>
      <w:r w:rsidRPr="00F939A4">
        <w:rPr>
          <w:color w:val="C00000"/>
        </w:rPr>
        <w:lastRenderedPageBreak/>
        <w:t xml:space="preserve">Состояние </w:t>
      </w:r>
      <w:r w:rsidRPr="00F939A4">
        <w:rPr>
          <w:b/>
          <w:color w:val="C00000"/>
        </w:rPr>
        <w:t>Idle</w:t>
      </w:r>
      <w:bookmarkEnd w:id="34"/>
    </w:p>
    <w:p w:rsidR="0073748B" w:rsidRDefault="0073748B" w:rsidP="0073748B">
      <w:r>
        <w:t>В состояние Idle датчик переходит при:</w:t>
      </w:r>
    </w:p>
    <w:p w:rsidR="0073748B" w:rsidRDefault="0073748B" w:rsidP="0073748B">
      <w:pPr>
        <w:ind w:firstLine="360"/>
      </w:pPr>
      <w:r>
        <w:t>- включении, если управляемая им группа светильников выключена;</w:t>
      </w:r>
    </w:p>
    <w:p w:rsidR="00A32EA2" w:rsidRDefault="0073748B" w:rsidP="0073748B">
      <w:pPr>
        <w:ind w:firstLine="360"/>
      </w:pPr>
      <w:r>
        <w:t>- получении команд OFF</w:t>
      </w:r>
      <w:r w:rsidR="00A32EA2" w:rsidRPr="00A32EA2">
        <w:t xml:space="preserve"> </w:t>
      </w:r>
      <w:r w:rsidR="00A32EA2">
        <w:t>и D</w:t>
      </w:r>
      <w:r w:rsidR="00A32EA2">
        <w:rPr>
          <w:lang w:val="en-US"/>
        </w:rPr>
        <w:t>AP</w:t>
      </w:r>
      <w:r w:rsidR="00A32EA2" w:rsidRPr="00A32EA2">
        <w:t xml:space="preserve"> 0 в адрес</w:t>
      </w:r>
      <w:r w:rsidR="00A32EA2">
        <w:t xml:space="preserve"> управляемой светильниками группы или широковещательной команды. </w:t>
      </w:r>
    </w:p>
    <w:p w:rsidR="00A32EA2" w:rsidRDefault="00A32EA2" w:rsidP="00A32EA2">
      <w:r>
        <w:t xml:space="preserve">В режиме </w:t>
      </w:r>
      <w:r>
        <w:rPr>
          <w:lang w:val="en-US"/>
        </w:rPr>
        <w:t>Idle</w:t>
      </w:r>
      <w:r w:rsidRPr="00A32EA2">
        <w:t xml:space="preserve"> датчик </w:t>
      </w:r>
      <w:r>
        <w:t xml:space="preserve">не отправляет никаких команд для управления яркостью светильников, считая светильники выключенными и не требующими управления. </w:t>
      </w:r>
    </w:p>
    <w:p w:rsidR="00A32EA2" w:rsidRDefault="00A32EA2" w:rsidP="00A32EA2"/>
    <w:p w:rsidR="00A32EA2" w:rsidRPr="00F939A4" w:rsidRDefault="00A32EA2" w:rsidP="00F939A4">
      <w:pPr>
        <w:pStyle w:val="2"/>
        <w:rPr>
          <w:color w:val="C00000"/>
        </w:rPr>
      </w:pPr>
      <w:bookmarkStart w:id="35" w:name="_Toc511981130"/>
      <w:r w:rsidRPr="00F939A4">
        <w:rPr>
          <w:color w:val="C00000"/>
        </w:rPr>
        <w:t xml:space="preserve">Состояние </w:t>
      </w:r>
      <w:r w:rsidRPr="00F939A4">
        <w:rPr>
          <w:b/>
          <w:color w:val="C00000"/>
        </w:rPr>
        <w:t>CL</w:t>
      </w:r>
      <w:bookmarkEnd w:id="35"/>
    </w:p>
    <w:p w:rsidR="00A32EA2" w:rsidRDefault="00A32EA2" w:rsidP="00A32EA2">
      <w:r>
        <w:t xml:space="preserve">В состояние </w:t>
      </w:r>
      <w:r>
        <w:rPr>
          <w:lang w:val="en-US"/>
        </w:rPr>
        <w:t>CL</w:t>
      </w:r>
      <w:r w:rsidRPr="00A32EA2">
        <w:t xml:space="preserve"> </w:t>
      </w:r>
      <w:r>
        <w:t>датчик переходит при:</w:t>
      </w:r>
    </w:p>
    <w:p w:rsidR="00A32EA2" w:rsidRDefault="00A32EA2" w:rsidP="00776F4B">
      <w:pPr>
        <w:pStyle w:val="a6"/>
        <w:numPr>
          <w:ilvl w:val="0"/>
          <w:numId w:val="11"/>
        </w:numPr>
      </w:pPr>
      <w:r>
        <w:t>включении, если управляемая им группа светильников включена;</w:t>
      </w:r>
    </w:p>
    <w:p w:rsidR="00776F4B" w:rsidRPr="00776F4B" w:rsidRDefault="00A32EA2" w:rsidP="00776F4B">
      <w:pPr>
        <w:pStyle w:val="a6"/>
        <w:numPr>
          <w:ilvl w:val="0"/>
          <w:numId w:val="11"/>
        </w:numPr>
      </w:pPr>
      <w:r>
        <w:t xml:space="preserve">получении </w:t>
      </w:r>
      <w:r w:rsidR="00776F4B">
        <w:t xml:space="preserve">широковещательных или в адрес своей группы </w:t>
      </w:r>
      <w:r>
        <w:t xml:space="preserve">команд </w:t>
      </w:r>
      <w:r w:rsidRPr="00776F4B">
        <w:rPr>
          <w:lang w:val="en-US"/>
        </w:rPr>
        <w:t>RECALL</w:t>
      </w:r>
      <w:r w:rsidRPr="00A32EA2">
        <w:t xml:space="preserve"> </w:t>
      </w:r>
      <w:r w:rsidRPr="00776F4B">
        <w:rPr>
          <w:lang w:val="en-US"/>
        </w:rPr>
        <w:t>MAX</w:t>
      </w:r>
      <w:r w:rsidRPr="00A32EA2">
        <w:t xml:space="preserve"> </w:t>
      </w:r>
      <w:r w:rsidRPr="00776F4B">
        <w:rPr>
          <w:lang w:val="en-US"/>
        </w:rPr>
        <w:t>LEVEL</w:t>
      </w:r>
      <w:r w:rsidRPr="00A32EA2">
        <w:t xml:space="preserve"> </w:t>
      </w:r>
      <w:r>
        <w:t>и D</w:t>
      </w:r>
      <w:r w:rsidRPr="00776F4B">
        <w:rPr>
          <w:lang w:val="en-US"/>
        </w:rPr>
        <w:t>AP</w:t>
      </w:r>
      <w:r w:rsidRPr="00A32EA2">
        <w:t xml:space="preserve"> 254</w:t>
      </w:r>
      <w:r w:rsidR="00776F4B" w:rsidRPr="00776F4B">
        <w:t>;</w:t>
      </w:r>
    </w:p>
    <w:p w:rsidR="00A32EA2" w:rsidRDefault="00776F4B" w:rsidP="00776F4B">
      <w:pPr>
        <w:pStyle w:val="a6"/>
        <w:numPr>
          <w:ilvl w:val="0"/>
          <w:numId w:val="11"/>
        </w:numPr>
      </w:pPr>
      <w:r>
        <w:t>получении широковещательных или в адрес своей группы команд на вызов сцен, в которых датчик осуществляет регулировку уровня освещенности.</w:t>
      </w:r>
      <w:r w:rsidRPr="00776F4B">
        <w:t xml:space="preserve"> </w:t>
      </w:r>
      <w:r w:rsidR="00A32EA2">
        <w:t xml:space="preserve"> </w:t>
      </w:r>
    </w:p>
    <w:p w:rsidR="00A32EA2" w:rsidRPr="00B864AE" w:rsidRDefault="00A32EA2" w:rsidP="00A32EA2">
      <w:r>
        <w:t xml:space="preserve">В режиме </w:t>
      </w:r>
      <w:r>
        <w:rPr>
          <w:lang w:val="en-US"/>
        </w:rPr>
        <w:t>CL</w:t>
      </w:r>
      <w:r w:rsidRPr="00A32EA2">
        <w:t xml:space="preserve"> датчик </w:t>
      </w:r>
      <w:r>
        <w:t>циклически осуществляет измерение текущей освещенности и сравнивает результат измерения с заданным порогом</w:t>
      </w:r>
      <w:r w:rsidRPr="00A32EA2">
        <w:t>.</w:t>
      </w:r>
    </w:p>
    <w:p w:rsidR="00A32EA2" w:rsidRDefault="00A32EA2" w:rsidP="00A32EA2">
      <w:r>
        <w:t>Если уровень освещенности выше заданного порога более чем на 20%,  датчик отправляет с заданной периодичностью команды STEP DOW</w:t>
      </w:r>
      <w:r>
        <w:rPr>
          <w:lang w:val="en-US"/>
        </w:rPr>
        <w:t>N</w:t>
      </w:r>
      <w:r w:rsidRPr="00A32EA2">
        <w:t xml:space="preserve"> в</w:t>
      </w:r>
      <w:r>
        <w:t xml:space="preserve"> адрес своей группы для уменьшения яркости светильников. Если заданный порог недостижим, датчик освещенности прекратит отправлять команды </w:t>
      </w:r>
      <w:r>
        <w:rPr>
          <w:lang w:val="en-US"/>
        </w:rPr>
        <w:t>STEP</w:t>
      </w:r>
      <w:r w:rsidRPr="00A32EA2">
        <w:t xml:space="preserve"> </w:t>
      </w:r>
      <w:r>
        <w:rPr>
          <w:lang w:val="en-US"/>
        </w:rPr>
        <w:t>DOWN</w:t>
      </w:r>
      <w:r w:rsidRPr="00A32EA2">
        <w:t xml:space="preserve"> после 256 </w:t>
      </w:r>
      <w:r>
        <w:t>попыток.</w:t>
      </w:r>
    </w:p>
    <w:p w:rsidR="00A32EA2" w:rsidRPr="00B864AE" w:rsidRDefault="00A32EA2" w:rsidP="00A32EA2">
      <w:r>
        <w:t xml:space="preserve">Если уровень освещенности ниже заданного порога,  датчик отправляет с заданной периодичностью команды STEP </w:t>
      </w:r>
      <w:r>
        <w:rPr>
          <w:lang w:val="en-US"/>
        </w:rPr>
        <w:t>UP</w:t>
      </w:r>
      <w:r w:rsidRPr="00A32EA2">
        <w:t xml:space="preserve"> в</w:t>
      </w:r>
      <w:r>
        <w:t xml:space="preserve"> адрес своей группы для увеличения яркости светильников. Если заданный порог недостижим, датчик освещенности прекратит отправлять команды </w:t>
      </w:r>
      <w:r>
        <w:rPr>
          <w:lang w:val="en-US"/>
        </w:rPr>
        <w:t>STEP</w:t>
      </w:r>
      <w:r w:rsidRPr="00A32EA2">
        <w:t xml:space="preserve"> </w:t>
      </w:r>
      <w:r>
        <w:rPr>
          <w:lang w:val="en-US"/>
        </w:rPr>
        <w:t>UP</w:t>
      </w:r>
      <w:r w:rsidRPr="00A32EA2">
        <w:t xml:space="preserve"> после 256 </w:t>
      </w:r>
      <w:r>
        <w:t>попыток.</w:t>
      </w:r>
    </w:p>
    <w:p w:rsidR="00A32EA2" w:rsidRPr="00B864AE" w:rsidRDefault="00A32EA2" w:rsidP="00A32EA2"/>
    <w:p w:rsidR="00A32EA2" w:rsidRPr="00F939A4" w:rsidRDefault="00A32EA2" w:rsidP="00F939A4">
      <w:pPr>
        <w:pStyle w:val="2"/>
        <w:rPr>
          <w:color w:val="C00000"/>
        </w:rPr>
      </w:pPr>
      <w:bookmarkStart w:id="36" w:name="_Toc511981131"/>
      <w:r w:rsidRPr="00F939A4">
        <w:rPr>
          <w:color w:val="C00000"/>
        </w:rPr>
        <w:lastRenderedPageBreak/>
        <w:t xml:space="preserve">Состояние </w:t>
      </w:r>
      <w:r w:rsidRPr="00F939A4">
        <w:rPr>
          <w:b/>
          <w:color w:val="C00000"/>
        </w:rPr>
        <w:t>USER</w:t>
      </w:r>
      <w:bookmarkEnd w:id="36"/>
    </w:p>
    <w:p w:rsidR="00A32EA2" w:rsidRDefault="00A32EA2" w:rsidP="00A32EA2">
      <w:r>
        <w:t xml:space="preserve">В состояние </w:t>
      </w:r>
      <w:r>
        <w:rPr>
          <w:lang w:val="en-US"/>
        </w:rPr>
        <w:t>USER</w:t>
      </w:r>
      <w:r w:rsidRPr="00A32EA2">
        <w:t xml:space="preserve"> </w:t>
      </w:r>
      <w:r>
        <w:t>датчик переходит</w:t>
      </w:r>
      <w:r w:rsidR="00EE422C">
        <w:t xml:space="preserve"> </w:t>
      </w:r>
      <w:r w:rsidR="00EE422C" w:rsidRPr="00EE422C">
        <w:t>из</w:t>
      </w:r>
      <w:r w:rsidR="00EE422C">
        <w:t xml:space="preserve"> </w:t>
      </w:r>
      <w:r w:rsidR="00EE422C" w:rsidRPr="00EE422C">
        <w:t>всех состояний кроме</w:t>
      </w:r>
      <w:r>
        <w:t xml:space="preserve"> </w:t>
      </w:r>
      <w:r w:rsidR="00EE422C" w:rsidRPr="00EE422C">
        <w:t xml:space="preserve">состояния </w:t>
      </w:r>
      <w:r w:rsidR="00EE422C">
        <w:t xml:space="preserve">IDLE </w:t>
      </w:r>
      <w:r>
        <w:t>при:</w:t>
      </w:r>
    </w:p>
    <w:p w:rsidR="00B864AE" w:rsidRPr="00EE422C" w:rsidRDefault="00776F4B" w:rsidP="00B864AE">
      <w:pPr>
        <w:pStyle w:val="a6"/>
        <w:numPr>
          <w:ilvl w:val="0"/>
          <w:numId w:val="13"/>
        </w:numPr>
        <w:spacing w:after="0" w:line="240" w:lineRule="auto"/>
        <w:rPr>
          <w:rFonts w:eastAsia="Times New Roman" w:cs="Times New Roman"/>
          <w:color w:val="000000"/>
          <w:lang w:val="en-US" w:eastAsia="ru-RU"/>
        </w:rPr>
      </w:pPr>
      <w:r>
        <w:t>получении</w:t>
      </w:r>
      <w:r w:rsidRPr="00EE422C">
        <w:rPr>
          <w:lang w:val="en-US"/>
        </w:rPr>
        <w:t xml:space="preserve"> </w:t>
      </w:r>
      <w:r w:rsidR="00B864AE">
        <w:t>широковещательных</w:t>
      </w:r>
      <w:r w:rsidR="00B864AE" w:rsidRPr="00EE422C">
        <w:rPr>
          <w:lang w:val="en-US"/>
        </w:rPr>
        <w:t xml:space="preserve"> </w:t>
      </w:r>
      <w:r w:rsidR="00B864AE">
        <w:t>или</w:t>
      </w:r>
      <w:r w:rsidR="00B864AE" w:rsidRPr="00EE422C">
        <w:rPr>
          <w:lang w:val="en-US"/>
        </w:rPr>
        <w:t xml:space="preserve"> </w:t>
      </w:r>
      <w:r w:rsidR="00B864AE">
        <w:t>в</w:t>
      </w:r>
      <w:r w:rsidR="00B864AE" w:rsidRPr="00EE422C">
        <w:rPr>
          <w:lang w:val="en-US"/>
        </w:rPr>
        <w:t xml:space="preserve"> </w:t>
      </w:r>
      <w:r w:rsidR="00B864AE">
        <w:t>адрес</w:t>
      </w:r>
      <w:r w:rsidR="00B864AE" w:rsidRPr="00EE422C">
        <w:rPr>
          <w:lang w:val="en-US"/>
        </w:rPr>
        <w:t xml:space="preserve"> </w:t>
      </w:r>
      <w:r w:rsidR="00B864AE">
        <w:t>своей</w:t>
      </w:r>
      <w:r w:rsidR="00B864AE" w:rsidRPr="00EE422C">
        <w:rPr>
          <w:lang w:val="en-US"/>
        </w:rPr>
        <w:t xml:space="preserve"> </w:t>
      </w:r>
      <w:r w:rsidR="00B864AE">
        <w:t>группы</w:t>
      </w:r>
      <w:r w:rsidR="00B864AE" w:rsidRPr="00EE422C">
        <w:rPr>
          <w:lang w:val="en-US"/>
        </w:rPr>
        <w:t xml:space="preserve"> </w:t>
      </w:r>
      <w:r w:rsidR="00B864AE">
        <w:t>команд</w:t>
      </w:r>
      <w:r w:rsidR="00B864AE" w:rsidRPr="00EE422C">
        <w:rPr>
          <w:lang w:val="en-US"/>
        </w:rPr>
        <w:t xml:space="preserve"> </w:t>
      </w:r>
      <w:r w:rsidR="00B864AE" w:rsidRPr="00B864AE">
        <w:rPr>
          <w:lang w:val="en-US"/>
        </w:rPr>
        <w:t>DAP</w:t>
      </w:r>
      <w:r w:rsidR="00B864AE" w:rsidRPr="00EE422C">
        <w:rPr>
          <w:lang w:val="en-US"/>
        </w:rPr>
        <w:t>1-</w:t>
      </w:r>
      <w:r w:rsidR="00B864AE" w:rsidRPr="00B864AE">
        <w:rPr>
          <w:lang w:val="en-US"/>
        </w:rPr>
        <w:t>DAP</w:t>
      </w:r>
      <w:r w:rsidR="00B864AE" w:rsidRPr="00EE422C">
        <w:rPr>
          <w:lang w:val="en-US"/>
        </w:rPr>
        <w:t xml:space="preserve">253, </w:t>
      </w:r>
      <w:r w:rsidR="00B864AE" w:rsidRPr="00B864AE">
        <w:rPr>
          <w:lang w:val="en-US"/>
        </w:rPr>
        <w:t>DAP</w:t>
      </w:r>
      <w:r w:rsidR="00B864AE" w:rsidRPr="00EE422C">
        <w:rPr>
          <w:lang w:val="en-US"/>
        </w:rPr>
        <w:t xml:space="preserve">255, </w:t>
      </w:r>
      <w:r w:rsidR="00B864AE" w:rsidRPr="00B864AE">
        <w:rPr>
          <w:lang w:val="en-US"/>
        </w:rPr>
        <w:t>RECALL</w:t>
      </w:r>
      <w:r w:rsidR="00B864AE" w:rsidRPr="00EE422C">
        <w:rPr>
          <w:lang w:val="en-US"/>
        </w:rPr>
        <w:t xml:space="preserve"> </w:t>
      </w:r>
      <w:r w:rsidR="00B864AE" w:rsidRPr="00B864AE">
        <w:rPr>
          <w:lang w:val="en-US"/>
        </w:rPr>
        <w:t>MIN</w:t>
      </w:r>
      <w:r w:rsidR="00B864AE" w:rsidRPr="00EE422C">
        <w:rPr>
          <w:lang w:val="en-US"/>
        </w:rPr>
        <w:t xml:space="preserve"> </w:t>
      </w:r>
      <w:r w:rsidR="00B864AE" w:rsidRPr="00B864AE">
        <w:rPr>
          <w:lang w:val="en-US"/>
        </w:rPr>
        <w:t>LEVEL</w:t>
      </w:r>
      <w:r w:rsidR="00B864AE" w:rsidRPr="00EE422C">
        <w:rPr>
          <w:lang w:val="en-US"/>
        </w:rPr>
        <w:t xml:space="preserve">,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UP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,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DOWN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,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STEP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UP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,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STEP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DOWN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,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RECALL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MIN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LEVEL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,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STEP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DOWN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AND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OFF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,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ON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AND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STEP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 xml:space="preserve"> </w:t>
      </w:r>
      <w:r w:rsidR="00B864AE" w:rsidRPr="00B864AE">
        <w:rPr>
          <w:rFonts w:eastAsia="Times New Roman" w:cs="Times New Roman"/>
          <w:color w:val="000000"/>
          <w:lang w:val="en-US" w:eastAsia="ru-RU"/>
        </w:rPr>
        <w:t>UP</w:t>
      </w:r>
      <w:r w:rsidR="00B864AE" w:rsidRPr="00EE422C">
        <w:rPr>
          <w:rFonts w:eastAsia="Times New Roman" w:cs="Times New Roman"/>
          <w:color w:val="000000"/>
          <w:lang w:val="en-US" w:eastAsia="ru-RU"/>
        </w:rPr>
        <w:t>;</w:t>
      </w:r>
    </w:p>
    <w:p w:rsidR="00776F4B" w:rsidRPr="00B864AE" w:rsidRDefault="00B864AE" w:rsidP="00776F4B">
      <w:pPr>
        <w:pStyle w:val="a6"/>
        <w:numPr>
          <w:ilvl w:val="0"/>
          <w:numId w:val="12"/>
        </w:numPr>
      </w:pPr>
      <w:r>
        <w:t>получении</w:t>
      </w:r>
      <w:r w:rsidRPr="00B864AE">
        <w:t xml:space="preserve"> </w:t>
      </w:r>
      <w:r>
        <w:t>широковещательных</w:t>
      </w:r>
      <w:r w:rsidRPr="00B864AE">
        <w:t xml:space="preserve"> </w:t>
      </w:r>
      <w:r>
        <w:t>или</w:t>
      </w:r>
      <w:r w:rsidRPr="00B864AE">
        <w:t xml:space="preserve"> </w:t>
      </w:r>
      <w:r>
        <w:t>в</w:t>
      </w:r>
      <w:r w:rsidRPr="00B864AE">
        <w:t xml:space="preserve"> </w:t>
      </w:r>
      <w:r>
        <w:t>адрес</w:t>
      </w:r>
      <w:r w:rsidRPr="00B864AE">
        <w:t xml:space="preserve"> </w:t>
      </w:r>
      <w:r>
        <w:t>своей</w:t>
      </w:r>
      <w:r w:rsidRPr="00B864AE">
        <w:t xml:space="preserve"> </w:t>
      </w:r>
      <w:r>
        <w:t>группы</w:t>
      </w:r>
      <w:r w:rsidRPr="00B864AE">
        <w:t xml:space="preserve"> </w:t>
      </w:r>
      <w:r>
        <w:t>команд на вызов сцен, в которых датчик не осуществляет регулировку уровня освещенности.</w:t>
      </w:r>
    </w:p>
    <w:p w:rsidR="00A32EA2" w:rsidRDefault="00B864AE" w:rsidP="00A32EA2">
      <w:r>
        <w:t>В состоянии US</w:t>
      </w:r>
      <w:r>
        <w:rPr>
          <w:lang w:val="en-US"/>
        </w:rPr>
        <w:t>ER</w:t>
      </w:r>
      <w:r w:rsidRPr="00B864AE">
        <w:t xml:space="preserve"> датчик не осуще</w:t>
      </w:r>
      <w:r>
        <w:t>ствляет управления яркостью, исходя из того, что пользователь осуществляет регулировку яркости самостоятельно, но считая при этом светильники включенными.</w:t>
      </w:r>
    </w:p>
    <w:p w:rsidR="00B864AE" w:rsidRDefault="00B864AE" w:rsidP="00A32EA2"/>
    <w:p w:rsidR="00B864AE" w:rsidRPr="00F939A4" w:rsidRDefault="00063B23" w:rsidP="00F939A4">
      <w:pPr>
        <w:pStyle w:val="2"/>
        <w:rPr>
          <w:color w:val="C00000"/>
        </w:rPr>
      </w:pPr>
      <w:bookmarkStart w:id="37" w:name="_Toc511981132"/>
      <w:r w:rsidRPr="00F939A4">
        <w:rPr>
          <w:color w:val="C00000"/>
        </w:rPr>
        <w:t xml:space="preserve">Состояние </w:t>
      </w:r>
      <w:r w:rsidRPr="00F939A4">
        <w:rPr>
          <w:b/>
          <w:color w:val="C00000"/>
        </w:rPr>
        <w:t>FADE-IN</w:t>
      </w:r>
      <w:bookmarkEnd w:id="37"/>
    </w:p>
    <w:p w:rsidR="00B864AE" w:rsidRPr="00C15AE7" w:rsidRDefault="00063B23" w:rsidP="00A32EA2">
      <w:r>
        <w:t>В состояние FADE</w:t>
      </w:r>
      <w:r w:rsidRPr="00063B23">
        <w:t>-</w:t>
      </w:r>
      <w:r>
        <w:rPr>
          <w:lang w:val="en-US"/>
        </w:rPr>
        <w:t>IN</w:t>
      </w:r>
      <w:r w:rsidRPr="00063B23">
        <w:t xml:space="preserve"> датчик входит на</w:t>
      </w:r>
      <w:r>
        <w:t xml:space="preserve"> время </w:t>
      </w:r>
      <w:r>
        <w:rPr>
          <w:lang w:val="en-US"/>
        </w:rPr>
        <w:t>FADE</w:t>
      </w:r>
      <w:r w:rsidRPr="00063B23">
        <w:t>-</w:t>
      </w:r>
      <w:r>
        <w:rPr>
          <w:lang w:val="en-US"/>
        </w:rPr>
        <w:t>TIME</w:t>
      </w:r>
      <w:r w:rsidRPr="00063B23">
        <w:t xml:space="preserve"> </w:t>
      </w:r>
      <w:r>
        <w:t xml:space="preserve">при переходе </w:t>
      </w:r>
      <w:r w:rsidR="00C15AE7">
        <w:t>из состояния IDLE</w:t>
      </w:r>
      <w:r w:rsidR="00C15AE7" w:rsidRPr="00C15AE7">
        <w:t xml:space="preserve"> в </w:t>
      </w:r>
      <w:r w:rsidR="00C15AE7">
        <w:t xml:space="preserve">состояние </w:t>
      </w:r>
      <w:r w:rsidR="00C15AE7">
        <w:rPr>
          <w:lang w:val="en-US"/>
        </w:rPr>
        <w:t>CL</w:t>
      </w:r>
      <w:r w:rsidR="00C15AE7">
        <w:t>, из состояния IDLE в состояние USER</w:t>
      </w:r>
      <w:r w:rsidR="00C15AE7" w:rsidRPr="00C15AE7">
        <w:t>, из состояния</w:t>
      </w:r>
      <w:r w:rsidR="00C15AE7">
        <w:t xml:space="preserve"> </w:t>
      </w:r>
      <w:r w:rsidR="00C15AE7">
        <w:rPr>
          <w:lang w:val="en-US"/>
        </w:rPr>
        <w:t>USER</w:t>
      </w:r>
      <w:r w:rsidR="00C15AE7" w:rsidRPr="00C15AE7">
        <w:t xml:space="preserve"> в </w:t>
      </w:r>
      <w:r w:rsidR="00C15AE7">
        <w:t xml:space="preserve">состояние CL, из состояния </w:t>
      </w:r>
      <w:r w:rsidR="00C15AE7">
        <w:rPr>
          <w:lang w:val="en-US"/>
        </w:rPr>
        <w:t>CL</w:t>
      </w:r>
      <w:r w:rsidR="00C15AE7" w:rsidRPr="00C15AE7">
        <w:t xml:space="preserve"> в состояние </w:t>
      </w:r>
      <w:r w:rsidR="00C15AE7">
        <w:rPr>
          <w:lang w:val="en-US"/>
        </w:rPr>
        <w:t>USER</w:t>
      </w:r>
      <w:r w:rsidR="00C15AE7">
        <w:t>.</w:t>
      </w:r>
    </w:p>
    <w:p w:rsidR="00C15AE7" w:rsidRPr="00C15AE7" w:rsidRDefault="00C15AE7" w:rsidP="00A32EA2">
      <w:r>
        <w:t>В</w:t>
      </w:r>
      <w:r w:rsidRPr="00C15AE7">
        <w:t>о время</w:t>
      </w:r>
      <w:r>
        <w:t xml:space="preserve"> перехода в состояния USER или </w:t>
      </w:r>
      <w:r>
        <w:rPr>
          <w:lang w:val="en-US"/>
        </w:rPr>
        <w:t>CL</w:t>
      </w:r>
      <w:r w:rsidRPr="00C15AE7">
        <w:t xml:space="preserve"> </w:t>
      </w:r>
      <w:r>
        <w:t xml:space="preserve">датчик ожидает в течение времени </w:t>
      </w:r>
      <w:r>
        <w:rPr>
          <w:lang w:val="en-US"/>
        </w:rPr>
        <w:t>FADE</w:t>
      </w:r>
      <w:r w:rsidRPr="00C15AE7">
        <w:t>-</w:t>
      </w:r>
      <w:r>
        <w:rPr>
          <w:lang w:val="en-US"/>
        </w:rPr>
        <w:t>TIME</w:t>
      </w:r>
      <w:r w:rsidR="0048399C" w:rsidRPr="0048399C">
        <w:t xml:space="preserve"> </w:t>
      </w:r>
      <w:r>
        <w:t>не последует ли команд на переход в другое состояние, по истечении времени FADE-TIME переходит в заданное состояние.</w:t>
      </w:r>
    </w:p>
    <w:p w:rsidR="00C15AE7" w:rsidRDefault="00C15AE7" w:rsidP="00C15AE7">
      <w:r>
        <w:t xml:space="preserve">В случае, когда осуществляется переход в состояние CL </w:t>
      </w:r>
      <w:r w:rsidRPr="00C15AE7">
        <w:t>из других состояний</w:t>
      </w:r>
      <w:r>
        <w:t>, датчик может перейти в режим CL досрочно, не дожидаясь окончания времени F</w:t>
      </w:r>
      <w:r>
        <w:rPr>
          <w:lang w:val="en-US"/>
        </w:rPr>
        <w:t>ADE</w:t>
      </w:r>
      <w:r w:rsidRPr="00C15AE7">
        <w:t>-</w:t>
      </w:r>
      <w:r>
        <w:rPr>
          <w:lang w:val="en-US"/>
        </w:rPr>
        <w:t>TIME</w:t>
      </w:r>
      <w:r w:rsidRPr="00C15AE7">
        <w:t>. Э</w:t>
      </w:r>
      <w:r>
        <w:t>то происходит, если во время FADE-TIME</w:t>
      </w:r>
      <w:r w:rsidRPr="00C15AE7">
        <w:t xml:space="preserve"> </w:t>
      </w:r>
      <w:r>
        <w:t xml:space="preserve">датчик </w:t>
      </w:r>
      <w:r w:rsidRPr="00C15AE7">
        <w:t xml:space="preserve">зафиксирует пересечение заданного </w:t>
      </w:r>
      <w:r>
        <w:t xml:space="preserve">порога освещенности и </w:t>
      </w:r>
      <w:r w:rsidR="004D05B8">
        <w:t xml:space="preserve">остановит </w:t>
      </w:r>
      <w:r>
        <w:t xml:space="preserve">увеличение яркости группы светильников, отправив в адрес группы команду </w:t>
      </w:r>
      <w:r w:rsidRPr="00C15AE7">
        <w:t>DAP 255</w:t>
      </w:r>
      <w:r>
        <w:t xml:space="preserve">. </w:t>
      </w:r>
    </w:p>
    <w:p w:rsidR="00A32EA2" w:rsidRPr="00B864AE" w:rsidRDefault="00A32EA2" w:rsidP="00A32EA2"/>
    <w:p w:rsidR="0048399C" w:rsidRPr="00F939A4" w:rsidRDefault="0048399C" w:rsidP="00C33BF3">
      <w:pPr>
        <w:pStyle w:val="22"/>
      </w:pPr>
      <w:bookmarkStart w:id="38" w:name="_Toc511981133"/>
      <w:r w:rsidRPr="00F939A4">
        <w:t xml:space="preserve">Состояние </w:t>
      </w:r>
      <w:r w:rsidRPr="00F939A4">
        <w:rPr>
          <w:b/>
        </w:rPr>
        <w:t>FADE-OUT</w:t>
      </w:r>
      <w:bookmarkEnd w:id="38"/>
    </w:p>
    <w:p w:rsidR="0048399C" w:rsidRPr="00003629" w:rsidRDefault="0048399C" w:rsidP="0048399C">
      <w:r>
        <w:t>В состояние FADE</w:t>
      </w:r>
      <w:r w:rsidRPr="00063B23">
        <w:t>-</w:t>
      </w:r>
      <w:r>
        <w:rPr>
          <w:lang w:val="en-US"/>
        </w:rPr>
        <w:t>OUT</w:t>
      </w:r>
      <w:r w:rsidRPr="00063B23">
        <w:t xml:space="preserve"> датчик входит на</w:t>
      </w:r>
      <w:r>
        <w:t xml:space="preserve"> время </w:t>
      </w:r>
      <w:r>
        <w:rPr>
          <w:lang w:val="en-US"/>
        </w:rPr>
        <w:t>FADE</w:t>
      </w:r>
      <w:r w:rsidRPr="00063B23">
        <w:t>-</w:t>
      </w:r>
      <w:r>
        <w:rPr>
          <w:lang w:val="en-US"/>
        </w:rPr>
        <w:t>TIME</w:t>
      </w:r>
      <w:r w:rsidRPr="00063B23">
        <w:t xml:space="preserve"> </w:t>
      </w:r>
      <w:r>
        <w:t xml:space="preserve">при переходе из состояния CL </w:t>
      </w:r>
      <w:r w:rsidRPr="00C15AE7">
        <w:t xml:space="preserve">в </w:t>
      </w:r>
      <w:r>
        <w:t xml:space="preserve">состояние </w:t>
      </w:r>
      <w:r>
        <w:rPr>
          <w:lang w:val="en-US"/>
        </w:rPr>
        <w:t>IDLE</w:t>
      </w:r>
      <w:r w:rsidRPr="0048399C">
        <w:t xml:space="preserve"> </w:t>
      </w:r>
      <w:r>
        <w:t xml:space="preserve">или из состояния </w:t>
      </w:r>
      <w:r>
        <w:rPr>
          <w:lang w:val="en-US"/>
        </w:rPr>
        <w:t>USER</w:t>
      </w:r>
      <w:r w:rsidRPr="0048399C">
        <w:t xml:space="preserve"> </w:t>
      </w:r>
      <w:r w:rsidRPr="00C15AE7">
        <w:t xml:space="preserve">в </w:t>
      </w:r>
      <w:r>
        <w:t xml:space="preserve">состояние </w:t>
      </w:r>
      <w:r>
        <w:rPr>
          <w:lang w:val="en-US"/>
        </w:rPr>
        <w:t>IDLE</w:t>
      </w:r>
      <w:r>
        <w:t>.</w:t>
      </w:r>
    </w:p>
    <w:p w:rsidR="0048399C" w:rsidRPr="00C15AE7" w:rsidRDefault="0048399C" w:rsidP="0048399C">
      <w:r>
        <w:t xml:space="preserve">В этом состоянии датчик ожидает в течение времени </w:t>
      </w:r>
      <w:r>
        <w:rPr>
          <w:lang w:val="en-US"/>
        </w:rPr>
        <w:t>FADE</w:t>
      </w:r>
      <w:r w:rsidRPr="00C15AE7">
        <w:t>-</w:t>
      </w:r>
      <w:r>
        <w:rPr>
          <w:lang w:val="en-US"/>
        </w:rPr>
        <w:t>TIME</w:t>
      </w:r>
      <w:r w:rsidRPr="0048399C">
        <w:t xml:space="preserve"> </w:t>
      </w:r>
      <w:r>
        <w:t xml:space="preserve">не последует ли команд на переход </w:t>
      </w:r>
      <w:r w:rsidR="00FC1993">
        <w:t>в другое состояние, по истечение</w:t>
      </w:r>
      <w:r>
        <w:t xml:space="preserve"> времени FADE-TIME переходит в заданное состояние.</w:t>
      </w:r>
    </w:p>
    <w:p w:rsidR="00032362" w:rsidRDefault="00032362" w:rsidP="00032362">
      <w:pPr>
        <w:pStyle w:val="1"/>
        <w:rPr>
          <w:color w:val="C00000"/>
        </w:rPr>
      </w:pPr>
      <w:bookmarkStart w:id="39" w:name="_Toc511981134"/>
      <w:r w:rsidRPr="00EE422C">
        <w:rPr>
          <w:color w:val="C00000"/>
        </w:rPr>
        <w:lastRenderedPageBreak/>
        <w:t>Пороговый режим</w:t>
      </w:r>
      <w:bookmarkEnd w:id="39"/>
    </w:p>
    <w:p w:rsidR="00032362" w:rsidRPr="00FB5857" w:rsidRDefault="00EE422C" w:rsidP="00A32EA2">
      <w:r>
        <w:t>В</w:t>
      </w:r>
      <w:r w:rsidRPr="00FB5857">
        <w:t xml:space="preserve"> разработке</w:t>
      </w:r>
    </w:p>
    <w:p w:rsidR="00032362" w:rsidRPr="00FB5857" w:rsidRDefault="00032362" w:rsidP="00A32EA2"/>
    <w:p w:rsidR="00EE422C" w:rsidRDefault="00EE422C">
      <w:pPr>
        <w:rPr>
          <w:rFonts w:eastAsiaTheme="majorEastAsia" w:cstheme="majorBidi"/>
          <w:bCs/>
          <w:color w:val="C00000"/>
          <w:sz w:val="48"/>
          <w:szCs w:val="28"/>
        </w:rPr>
      </w:pPr>
      <w:r>
        <w:rPr>
          <w:color w:val="C00000"/>
        </w:rPr>
        <w:br w:type="page"/>
      </w:r>
    </w:p>
    <w:p w:rsidR="00EE422C" w:rsidRPr="00FD39F7" w:rsidRDefault="00EE422C" w:rsidP="00EE422C">
      <w:pPr>
        <w:pStyle w:val="1"/>
        <w:rPr>
          <w:color w:val="C00000"/>
        </w:rPr>
      </w:pPr>
      <w:bookmarkStart w:id="40" w:name="_Toc511981135"/>
      <w:r>
        <w:rPr>
          <w:color w:val="C00000"/>
        </w:rPr>
        <w:lastRenderedPageBreak/>
        <w:t>Настройки датчика DALI L</w:t>
      </w:r>
      <w:r>
        <w:rPr>
          <w:color w:val="C00000"/>
          <w:lang w:val="en-US"/>
        </w:rPr>
        <w:t>ux</w:t>
      </w:r>
      <w:bookmarkEnd w:id="40"/>
    </w:p>
    <w:p w:rsidR="00EE422C" w:rsidRPr="008B664F" w:rsidRDefault="00EE422C" w:rsidP="00EE422C">
      <w:pPr>
        <w:pStyle w:val="22"/>
      </w:pPr>
      <w:bookmarkStart w:id="41" w:name="_Toc511981136"/>
      <w:r>
        <w:t>Маска сцен</w:t>
      </w:r>
      <w:bookmarkEnd w:id="41"/>
      <w:r>
        <w:t xml:space="preserve"> </w:t>
      </w:r>
    </w:p>
    <w:p w:rsidR="00EE422C" w:rsidRDefault="00EE422C" w:rsidP="00EE422C">
      <w:r>
        <w:t xml:space="preserve">Датчик DALI Lux в режиме </w:t>
      </w:r>
      <w:r w:rsidRPr="005716ED">
        <w:t xml:space="preserve">поддержания </w:t>
      </w:r>
      <w:r>
        <w:t>освещенност</w:t>
      </w:r>
      <w:r w:rsidR="008B664F">
        <w:t xml:space="preserve">и </w:t>
      </w:r>
      <w:bookmarkStart w:id="42" w:name="_GoBack"/>
      <w:bookmarkEnd w:id="42"/>
      <w:r>
        <w:t xml:space="preserve">может воспринимать команды на переход в сцены в качестве команд на переход датчика в состояние CL. Таким образом, обеспечивается возможность в дополнение к сценам с заданными светильникам уровнями яркости </w:t>
      </w:r>
      <w:r w:rsidRPr="005716ED">
        <w:t>реализовывать сцен</w:t>
      </w:r>
      <w:r>
        <w:t>ы</w:t>
      </w:r>
      <w:r w:rsidRPr="005716ED">
        <w:t xml:space="preserve"> с </w:t>
      </w:r>
      <w:r>
        <w:t>поддержанием уровня освещенности (одинаковым для всех сцен).</w:t>
      </w:r>
    </w:p>
    <w:p w:rsidR="00EE422C" w:rsidRDefault="00EE422C" w:rsidP="00EE422C">
      <w:r>
        <w:t>Для того, чтобы указать, в каких сценах датчик DALI Lux осуществляет регулировку яркости светильников, а в каких нет, датчику необходимо задать 16-разрядную битовую маску, где младший бит соответствует сцене 0, а старший бит – сцене 15. Для того чтобы разрешить в определенной сцене регулировку яркости необходимо установить в соответствующем разряде 1. 0 означает, что при вызове этой сцены датчик переходит в состояние USER.</w:t>
      </w:r>
    </w:p>
    <w:p w:rsidR="00EE422C" w:rsidRPr="00003629" w:rsidRDefault="00EE422C" w:rsidP="00EE422C"/>
    <w:p w:rsidR="00EE422C" w:rsidRDefault="00EE422C" w:rsidP="00EE422C">
      <w:pPr>
        <w:pStyle w:val="22"/>
      </w:pPr>
      <w:bookmarkStart w:id="43" w:name="_Toc511981137"/>
      <w:r w:rsidRPr="00003629">
        <w:t>Калибровка датчика</w:t>
      </w:r>
      <w:bookmarkEnd w:id="43"/>
    </w:p>
    <w:p w:rsidR="00EE422C" w:rsidRDefault="00EE422C" w:rsidP="00EE422C">
      <w:r>
        <w:t>Несмотря на то, что датчик измеряет непосредственно освещенность в люксах,  может возникнуть необходимость привести результаты измерения датчика к освещенности, измеренной люксметром.</w:t>
      </w:r>
    </w:p>
    <w:p w:rsidR="00EE422C" w:rsidRDefault="00EE422C" w:rsidP="00EE422C">
      <w:r>
        <w:t>Для этого необходимо перевести датчик в режим калибровки, после чего измерить освещенность люксметром и передать это значение в датчик с помощью соответствующих команд. После этого в датчике будет вычислен корректирующий коэффициент, который будет использоваться при перерасчете всех значений.</w:t>
      </w:r>
    </w:p>
    <w:p w:rsidR="00EE422C" w:rsidRPr="005716ED" w:rsidRDefault="00EE422C" w:rsidP="00EE422C">
      <w:r>
        <w:t>Погрешность измерения датчика составляет не больше 10%. Тем не менее, для наиболее точного срабатывания датчика как пороговом режиме, так и в режиме подстройки освещенности целесообразно калибровать датчик на значениях освещенности, близких к порогу (уставке).</w:t>
      </w:r>
    </w:p>
    <w:p w:rsidR="00184B47" w:rsidRPr="008865A8" w:rsidRDefault="00EE422C" w:rsidP="008865A8">
      <w:pPr>
        <w:pStyle w:val="14"/>
      </w:pPr>
      <w:r>
        <w:br w:type="page"/>
      </w:r>
      <w:bookmarkStart w:id="44" w:name="_Toc511981138"/>
      <w:r w:rsidR="0085390B" w:rsidRPr="008865A8">
        <w:lastRenderedPageBreak/>
        <w:t>Монтаж датчика</w:t>
      </w:r>
      <w:bookmarkEnd w:id="44"/>
    </w:p>
    <w:p w:rsidR="0085390B" w:rsidRDefault="0085390B" w:rsidP="0085390B">
      <w:pPr>
        <w:pStyle w:val="22"/>
      </w:pPr>
      <w:bookmarkStart w:id="45" w:name="_Toc511981139"/>
      <w:r>
        <w:t>Выбор места расположения датчика</w:t>
      </w:r>
      <w:bookmarkEnd w:id="45"/>
    </w:p>
    <w:p w:rsidR="00184B47" w:rsidRDefault="0085390B">
      <w:r>
        <w:t>Место расположения датчика определяется прежде всего режимом его использования.</w:t>
      </w:r>
    </w:p>
    <w:p w:rsidR="0085390B" w:rsidRDefault="0085390B" w:rsidP="0085390B">
      <w:pPr>
        <w:pStyle w:val="32"/>
      </w:pPr>
      <w:bookmarkStart w:id="46" w:name="_Toc511981140"/>
      <w:r>
        <w:t>Пороговый режим</w:t>
      </w:r>
      <w:bookmarkEnd w:id="46"/>
    </w:p>
    <w:p w:rsidR="000E7B24" w:rsidRDefault="0085390B" w:rsidP="0085390B">
      <w:r>
        <w:t>В пороговом режиме датчик необходимо расположить таким образом, чтобы он не фиксировал в поле своего зрения свет управляемых им светильников. Засветка от управляемых им светильников может привести к передаче датчиком некорректных команд</w:t>
      </w:r>
      <w:r w:rsidR="000E7B24">
        <w:t>.</w:t>
      </w:r>
    </w:p>
    <w:p w:rsidR="00417479" w:rsidRDefault="00E03A6C" w:rsidP="00417479">
      <w:pPr>
        <w:jc w:val="center"/>
      </w:pPr>
      <w:r>
        <w:rPr>
          <w:noProof/>
          <w:lang w:eastAsia="ru-RU"/>
        </w:rPr>
        <w:pict>
          <v:group id="_x0000_s1030" style="position:absolute;left:0;text-align:left;margin-left:61.45pt;margin-top:187.5pt;width:621.25pt;height:49.9pt;z-index:251663360" coordorigin="2363,7290" coordsize="12425,998">
            <v:shape id="_x0000_s1026" type="#_x0000_t202" style="position:absolute;left:3028;top:7290;width:4528;height:454" stroked="f">
              <v:textbox style="mso-next-textbox:#_x0000_s1026">
                <w:txbxContent>
                  <w:p w:rsidR="00FB5857" w:rsidRPr="00417479" w:rsidRDefault="00FB5857" w:rsidP="00417479">
                    <w:pPr>
                      <w:jc w:val="center"/>
                    </w:pPr>
                    <w:r>
                      <w:t>а</w:t>
                    </w:r>
                    <w:r w:rsidRPr="00417479">
                      <w:t xml:space="preserve">) </w:t>
                    </w:r>
                  </w:p>
                </w:txbxContent>
              </v:textbox>
            </v:shape>
            <v:shape id="_x0000_s1028" type="#_x0000_t202" style="position:absolute;left:9583;top:7290;width:4528;height:454" stroked="f">
              <v:textbox style="mso-next-textbox:#_x0000_s1028">
                <w:txbxContent>
                  <w:p w:rsidR="00FB5857" w:rsidRPr="00417479" w:rsidRDefault="00FB5857" w:rsidP="00153AEE">
                    <w:pPr>
                      <w:jc w:val="center"/>
                    </w:pPr>
                    <w:r>
                      <w:t>б</w:t>
                    </w:r>
                    <w:r w:rsidRPr="00417479">
                      <w:t>)</w:t>
                    </w:r>
                    <w:r>
                      <w:t xml:space="preserve"> </w:t>
                    </w:r>
                  </w:p>
                </w:txbxContent>
              </v:textbox>
            </v:shape>
            <v:shape id="_x0000_s1029" type="#_x0000_t202" style="position:absolute;left:2363;top:7748;width:12425;height:540;mso-position-horizontal-relative:margin;mso-position-vertical-relative:margin" stroked="f">
              <v:textbox>
                <w:txbxContent>
                  <w:p w:rsidR="00FB5857" w:rsidRPr="00153AEE" w:rsidRDefault="00FB5857" w:rsidP="00153AEE">
                    <w:pPr>
                      <w:jc w:val="center"/>
                    </w:pPr>
                    <w:r>
                      <w:t xml:space="preserve">Рис. </w:t>
                    </w:r>
                    <w:r w:rsidR="00682C34" w:rsidRPr="00682C34">
                      <w:t>3</w:t>
                    </w:r>
                    <w:r>
                      <w:t xml:space="preserve">  Пример правильного (а) и неправильного (б) выбора места установки датчика D</w:t>
                    </w:r>
                    <w:r>
                      <w:rPr>
                        <w:lang w:val="en-US"/>
                      </w:rPr>
                      <w:t>ALI</w:t>
                    </w:r>
                    <w:r w:rsidRPr="00153AEE">
                      <w:t xml:space="preserve"> </w:t>
                    </w:r>
                    <w:r>
                      <w:rPr>
                        <w:lang w:val="en-US"/>
                      </w:rPr>
                      <w:t>Lux</w:t>
                    </w:r>
                    <w:r w:rsidRPr="00153AEE">
                      <w:t xml:space="preserve"> </w:t>
                    </w:r>
                    <w:r w:rsidRPr="0036059C">
                      <w:rPr>
                        <w:b/>
                      </w:rPr>
                      <w:t>в пороговом режиме</w:t>
                    </w:r>
                  </w:p>
                </w:txbxContent>
              </v:textbox>
            </v:shape>
          </v:group>
        </w:pict>
      </w:r>
      <w:r w:rsidR="00153AEE">
        <w:rPr>
          <w:noProof/>
          <w:lang w:eastAsia="ru-RU"/>
        </w:rPr>
        <w:drawing>
          <wp:inline distT="0" distB="0" distL="0" distR="0">
            <wp:extent cx="7220736" cy="2318994"/>
            <wp:effectExtent l="19050" t="0" r="0" b="0"/>
            <wp:docPr id="10" name="Рисунок 9" descr="пороговый 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оговый режим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36" cy="231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24" w:rsidRDefault="000E7B24" w:rsidP="0085390B"/>
    <w:p w:rsidR="000E7B24" w:rsidRDefault="000E7B24" w:rsidP="0085390B"/>
    <w:p w:rsidR="000E7B24" w:rsidRDefault="000E7B24" w:rsidP="0085390B"/>
    <w:p w:rsidR="000E7B24" w:rsidRDefault="000E7B24" w:rsidP="000E7B24">
      <w:pPr>
        <w:pStyle w:val="32"/>
      </w:pPr>
      <w:bookmarkStart w:id="47" w:name="_Toc511981141"/>
      <w:r>
        <w:t>Режим поддержания освещенности</w:t>
      </w:r>
      <w:bookmarkEnd w:id="47"/>
    </w:p>
    <w:p w:rsidR="0036059C" w:rsidRDefault="0036059C" w:rsidP="000E7B24">
      <w:r>
        <w:t xml:space="preserve">Выбор места установки датчика </w:t>
      </w:r>
      <w:r>
        <w:rPr>
          <w:lang w:val="en-US"/>
        </w:rPr>
        <w:t>DALI</w:t>
      </w:r>
      <w:r w:rsidRPr="0036059C">
        <w:t xml:space="preserve"> </w:t>
      </w:r>
      <w:r>
        <w:rPr>
          <w:lang w:val="en-US"/>
        </w:rPr>
        <w:t>Lux</w:t>
      </w:r>
      <w:r w:rsidRPr="0036059C">
        <w:t xml:space="preserve"> в</w:t>
      </w:r>
      <w:r>
        <w:t xml:space="preserve"> режиме поддержания освещенности является более сложной задачей, чем выбор места для датчика в пороговом режиме. Основн</w:t>
      </w:r>
      <w:r w:rsidR="006B4D78">
        <w:t xml:space="preserve">ая рекомендация </w:t>
      </w:r>
      <w:r>
        <w:t>к</w:t>
      </w:r>
      <w:r w:rsidR="00D12F4E">
        <w:t xml:space="preserve"> выбору</w:t>
      </w:r>
      <w:r>
        <w:t xml:space="preserve"> мест</w:t>
      </w:r>
      <w:r w:rsidR="00D12F4E">
        <w:t>а</w:t>
      </w:r>
      <w:r>
        <w:t xml:space="preserve"> установки</w:t>
      </w:r>
      <w:r w:rsidR="006B4D78">
        <w:t xml:space="preserve">: необходимо обеспечить максимально равномерно смешанный (от </w:t>
      </w:r>
      <w:r w:rsidR="006B4D78">
        <w:lastRenderedPageBreak/>
        <w:t>естественных и от искусственных источников) свет, падающий на датчик.  Для обеспечения этой общей рекомендации необходимо учитывать следующие факторы:</w:t>
      </w:r>
    </w:p>
    <w:p w:rsidR="0015676D" w:rsidRPr="006B4D78" w:rsidRDefault="006B4D78" w:rsidP="000E7B24">
      <w:r>
        <w:t xml:space="preserve">а) </w:t>
      </w:r>
      <w:r w:rsidR="0015676D">
        <w:t>расположение датчика относительно естественных источников света;</w:t>
      </w:r>
    </w:p>
    <w:p w:rsidR="0036059C" w:rsidRDefault="0015676D" w:rsidP="000E7B24">
      <w:r>
        <w:t>б) расположение датчика относительно светильников</w:t>
      </w:r>
      <w:r w:rsidR="0036059C">
        <w:t>;</w:t>
      </w:r>
    </w:p>
    <w:p w:rsidR="0036059C" w:rsidRDefault="006B4D78" w:rsidP="000E7B24">
      <w:r>
        <w:t>в</w:t>
      </w:r>
      <w:r w:rsidR="0036059C">
        <w:t xml:space="preserve">) </w:t>
      </w:r>
      <w:r w:rsidR="0015676D" w:rsidRPr="00AA1450">
        <w:t xml:space="preserve">близость к </w:t>
      </w:r>
      <w:r w:rsidR="0015676D">
        <w:t xml:space="preserve">поверхности, на которой </w:t>
      </w:r>
      <w:r w:rsidR="00AA1450">
        <w:t>контролируется освещенность</w:t>
      </w:r>
      <w:r w:rsidR="0036059C">
        <w:t>;</w:t>
      </w:r>
    </w:p>
    <w:p w:rsidR="0036059C" w:rsidRDefault="006B4D78" w:rsidP="000E7B24">
      <w:r>
        <w:t>г</w:t>
      </w:r>
      <w:r w:rsidR="0036059C">
        <w:t>)</w:t>
      </w:r>
      <w:r w:rsidR="00FC32F6" w:rsidRPr="00FC32F6">
        <w:t xml:space="preserve"> расположение</w:t>
      </w:r>
      <w:r w:rsidR="00FC32F6">
        <w:t xml:space="preserve"> датчика относительно падающего на рабочую поверхность света</w:t>
      </w:r>
      <w:r w:rsidR="00D12F4E">
        <w:t>.</w:t>
      </w:r>
    </w:p>
    <w:p w:rsidR="00FC32F6" w:rsidRDefault="00FC32F6" w:rsidP="000E7B24"/>
    <w:p w:rsidR="00FC32F6" w:rsidRDefault="00FC32F6" w:rsidP="000E7B24">
      <w:r>
        <w:t>Рассмотрим эти факторы подробнее.</w:t>
      </w:r>
    </w:p>
    <w:p w:rsidR="00FC32F6" w:rsidRDefault="00FC32F6" w:rsidP="000E7B24">
      <w:r>
        <w:t xml:space="preserve">Если датчик находится  в месте, куда часто попадает прямой солнечный свет, то он будет засвечен и уменьшит яркость светильников достаточно сильно, в результате общая освещенность в затененных зонах будет меньше. </w:t>
      </w:r>
      <w:r w:rsidR="00DB1808">
        <w:t>Желательно располагать датчик в затененных зонах (см. рис. 3)</w:t>
      </w:r>
    </w:p>
    <w:p w:rsidR="003211C4" w:rsidRDefault="00E03A6C" w:rsidP="003211C4">
      <w:pPr>
        <w:jc w:val="center"/>
      </w:pPr>
      <w:r>
        <w:rPr>
          <w:noProof/>
          <w:lang w:eastAsia="ru-RU"/>
        </w:rPr>
        <w:pict>
          <v:shape id="_x0000_s1032" type="#_x0000_t202" style="position:absolute;left:0;text-align:left;margin-left:354.1pt;margin-top:51.05pt;width:35.6pt;height:22.05pt;z-index:251665408" stroked="f">
            <v:textbox>
              <w:txbxContent>
                <w:p w:rsidR="00FB5857" w:rsidRPr="003211C4" w:rsidRDefault="00FB5857" w:rsidP="001C7EB0">
                  <w:pPr>
                    <w:jc w:val="center"/>
                    <w:rPr>
                      <w:lang w:val="en-US"/>
                    </w:rPr>
                  </w:pPr>
                  <w:r>
                    <w:t>б)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245.45pt;margin-top:91.15pt;width:35.6pt;height:28.9pt;z-index:251664384" stroked="f">
            <v:textbox>
              <w:txbxContent>
                <w:p w:rsidR="00FB5857" w:rsidRPr="003211C4" w:rsidRDefault="00FB5857" w:rsidP="001C7EB0">
                  <w:pPr>
                    <w:jc w:val="center"/>
                    <w:rPr>
                      <w:lang w:val="en-US"/>
                    </w:rPr>
                  </w:pPr>
                  <w:r>
                    <w:t>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181.7pt;margin-top:161.35pt;width:386.5pt;height:41.55pt;z-index:251666432" stroked="f">
            <v:textbox>
              <w:txbxContent>
                <w:p w:rsidR="00FB5857" w:rsidRPr="003211C4" w:rsidRDefault="00FB5857" w:rsidP="003211C4">
                  <w:pPr>
                    <w:jc w:val="center"/>
                  </w:pPr>
                  <w:r>
                    <w:t>Рис.</w:t>
                  </w:r>
                  <w:r w:rsidR="00682C34" w:rsidRPr="00682C34">
                    <w:t xml:space="preserve">4 </w:t>
                  </w:r>
                  <w:r>
                    <w:t>Расположение датчика DALI Lux относительно окна, выходящего на солнечную сторону: а) неоптимальное, б) оптимальное</w:t>
                  </w:r>
                </w:p>
              </w:txbxContent>
            </v:textbox>
          </v:shape>
        </w:pict>
      </w:r>
      <w:r w:rsidR="003211C4">
        <w:rPr>
          <w:noProof/>
          <w:lang w:eastAsia="ru-RU"/>
        </w:rPr>
        <w:drawing>
          <wp:inline distT="0" distB="0" distL="0" distR="0">
            <wp:extent cx="4572000" cy="2166079"/>
            <wp:effectExtent l="19050" t="0" r="0" b="0"/>
            <wp:docPr id="12" name="Рисунок 11" descr="датчик 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тчик окно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C4" w:rsidRDefault="003211C4" w:rsidP="000E7B24"/>
    <w:p w:rsidR="00FC32F6" w:rsidRPr="000D2CBA" w:rsidRDefault="00FC32F6" w:rsidP="000E7B24">
      <w:r>
        <w:t xml:space="preserve">Если датчик расположен непосредственно под светильником, то свет светильника также как и солнечный свет может засвечивать датчик и приводить к некорректным уровням регулировки яркости. </w:t>
      </w:r>
      <w:r w:rsidR="00DB1808">
        <w:t>Желательно</w:t>
      </w:r>
      <w:r w:rsidR="000D2CBA">
        <w:t xml:space="preserve"> учитывать КСС применямых светильников и располагать датчик в зоне с наименьшим световым потоком от светильника </w:t>
      </w:r>
      <w:r w:rsidR="000D2CBA" w:rsidRPr="000D2CBA">
        <w:t>(</w:t>
      </w:r>
      <w:r w:rsidR="000D2CBA">
        <w:t>см. рис. 4).</w:t>
      </w:r>
    </w:p>
    <w:p w:rsidR="001C7EB0" w:rsidRDefault="00E03A6C" w:rsidP="001C7EB0">
      <w:pPr>
        <w:jc w:val="center"/>
      </w:pPr>
      <w:r>
        <w:rPr>
          <w:noProof/>
          <w:lang w:eastAsia="ru-RU"/>
        </w:rPr>
        <w:lastRenderedPageBreak/>
        <w:pict>
          <v:shape id="_x0000_s1038" type="#_x0000_t202" style="position:absolute;left:0;text-align:left;margin-left:178.05pt;margin-top:254.8pt;width:386.5pt;height:41.55pt;z-index:251670528" stroked="f">
            <v:textbox>
              <w:txbxContent>
                <w:p w:rsidR="00FB5857" w:rsidRPr="003211C4" w:rsidRDefault="00FB5857" w:rsidP="001C7EB0">
                  <w:pPr>
                    <w:jc w:val="center"/>
                  </w:pPr>
                  <w:r>
                    <w:t xml:space="preserve">Рис. </w:t>
                  </w:r>
                  <w:r w:rsidR="00682C34" w:rsidRPr="00682C34">
                    <w:t xml:space="preserve">5 </w:t>
                  </w:r>
                  <w:r>
                    <w:t>Расположение датчика DALI Lux относительно светильников:           а) неоптимальное, б) оптимальное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350.15pt;margin-top:111.8pt;width:35.6pt;height:28.9pt;z-index:251669504" stroked="f">
            <v:textbox>
              <w:txbxContent>
                <w:p w:rsidR="00FB5857" w:rsidRPr="003211C4" w:rsidRDefault="00FB5857" w:rsidP="001C7EB0">
                  <w:pPr>
                    <w:jc w:val="center"/>
                    <w:rPr>
                      <w:lang w:val="en-US"/>
                    </w:rPr>
                  </w:pPr>
                  <w:r>
                    <w:t>б)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178.05pt;margin-top:111.8pt;width:35.6pt;height:28.9pt;z-index:251668480" stroked="f">
            <v:textbox>
              <w:txbxContent>
                <w:p w:rsidR="00FB5857" w:rsidRPr="003211C4" w:rsidRDefault="00FB5857" w:rsidP="001C7EB0">
                  <w:pPr>
                    <w:jc w:val="center"/>
                    <w:rPr>
                      <w:lang w:val="en-US"/>
                    </w:rPr>
                  </w:pPr>
                  <w:r>
                    <w:t>а)</w:t>
                  </w:r>
                </w:p>
              </w:txbxContent>
            </v:textbox>
          </v:shape>
        </w:pict>
      </w:r>
      <w:r w:rsidR="001C7EB0">
        <w:object w:dxaOrig="9654" w:dyaOrig="5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251.25pt" o:ole="">
            <v:imagedata r:id="rId16" o:title=""/>
          </v:shape>
          <o:OLEObject Type="Embed" ProgID="Visio.Drawing.11" ShapeID="_x0000_i1025" DrawAspect="Content" ObjectID="_1601721249" r:id="rId17"/>
        </w:object>
      </w:r>
    </w:p>
    <w:p w:rsidR="001C7EB0" w:rsidRDefault="001C7EB0" w:rsidP="000E7B24"/>
    <w:p w:rsidR="001C7EB0" w:rsidRDefault="001C7EB0" w:rsidP="000E7B24"/>
    <w:p w:rsidR="00FC32F6" w:rsidRDefault="00FC32F6" w:rsidP="000E7B24">
      <w:r>
        <w:t>Если датчик расположен далеко от зоны, в которой требуется заданная освещенность (например, установлен намного выше), то разница между измеренной освещенностью и освещенностью, пересчитываемой в результате калибровки, может быть недопустимо большой.</w:t>
      </w:r>
      <w:r w:rsidR="000D2CBA">
        <w:t xml:space="preserve">  Желательно располагать датчик как можно ближе к рабочей поверхности, на которой поддерживается освещенность (см. рис 5)</w:t>
      </w:r>
    </w:p>
    <w:p w:rsidR="001C7EB0" w:rsidRDefault="00E03A6C" w:rsidP="003D2AF5">
      <w:pPr>
        <w:jc w:val="center"/>
      </w:pPr>
      <w:r>
        <w:rPr>
          <w:noProof/>
          <w:lang w:eastAsia="ru-RU"/>
        </w:rPr>
        <w:lastRenderedPageBreak/>
        <w:pict>
          <v:shape id="_x0000_s1040" type="#_x0000_t202" style="position:absolute;left:0;text-align:left;margin-left:472pt;margin-top:170.95pt;width:35.6pt;height:19.7pt;z-index:251672576" stroked="f">
            <v:textbox>
              <w:txbxContent>
                <w:p w:rsidR="00FB5857" w:rsidRPr="003211C4" w:rsidRDefault="00FB5857" w:rsidP="003D2AF5">
                  <w:pPr>
                    <w:jc w:val="center"/>
                    <w:rPr>
                      <w:lang w:val="en-US"/>
                    </w:rPr>
                  </w:pPr>
                  <w:r>
                    <w:t>б)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235.3pt;margin-top:71.5pt;width:35.6pt;height:20.8pt;z-index:251671552" stroked="f">
            <v:textbox>
              <w:txbxContent>
                <w:p w:rsidR="00FB5857" w:rsidRPr="003211C4" w:rsidRDefault="00FB5857" w:rsidP="003D2AF5">
                  <w:pPr>
                    <w:jc w:val="center"/>
                    <w:rPr>
                      <w:lang w:val="en-US"/>
                    </w:rPr>
                  </w:pPr>
                  <w:r>
                    <w:t>а)</w:t>
                  </w:r>
                </w:p>
              </w:txbxContent>
            </v:textbox>
          </v:shape>
        </w:pict>
      </w:r>
      <w:r w:rsidR="001C7EB0">
        <w:rPr>
          <w:noProof/>
          <w:lang w:eastAsia="ru-RU"/>
        </w:rPr>
        <w:drawing>
          <wp:inline distT="0" distB="0" distL="0" distR="0">
            <wp:extent cx="3811249" cy="3841230"/>
            <wp:effectExtent l="19050" t="0" r="0" b="0"/>
            <wp:docPr id="16" name="Рисунок 15" descr="датчик разная выс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тчик разная высот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249" cy="3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F6" w:rsidRDefault="00E03A6C" w:rsidP="000E7B24">
      <w:r>
        <w:rPr>
          <w:noProof/>
          <w:lang w:eastAsia="ru-RU"/>
        </w:rPr>
        <w:pict>
          <v:shape id="_x0000_s1041" type="#_x0000_t202" style="position:absolute;margin-left:190.05pt;margin-top:-47.85pt;width:386.5pt;height:41.55pt;z-index:251673600" stroked="f">
            <v:textbox>
              <w:txbxContent>
                <w:p w:rsidR="00FB5857" w:rsidRPr="003211C4" w:rsidRDefault="00FB5857" w:rsidP="003D2AF5">
                  <w:pPr>
                    <w:jc w:val="center"/>
                  </w:pPr>
                  <w:r>
                    <w:t>Рис.</w:t>
                  </w:r>
                  <w:r w:rsidR="00682C34" w:rsidRPr="00682C34">
                    <w:t xml:space="preserve">6 </w:t>
                  </w:r>
                  <w:r>
                    <w:t>Расположение датчика DALI Lux на разной высоте относительно рабочей поверхности: а) неоптимальное, б) оптимальное</w:t>
                  </w:r>
                </w:p>
              </w:txbxContent>
            </v:textbox>
          </v:shape>
        </w:pict>
      </w:r>
      <w:r w:rsidR="00FC32F6">
        <w:t xml:space="preserve">Если датчик расположен на рабочей поверхности, на которой требуется </w:t>
      </w:r>
      <w:r w:rsidR="005E4215">
        <w:t>контролировать освещенность, то его измерения являются прямыми и наиболее точными. При расположении на стены, точность поддерживаемой на рабочей поверхности освещенности будет хуже. Наихудшая точность поддерживаемой освещенности будет получена при монтаже датчика на потолке.</w:t>
      </w:r>
    </w:p>
    <w:p w:rsidR="003D2AF5" w:rsidRDefault="00E03A6C" w:rsidP="003D2AF5">
      <w:pPr>
        <w:jc w:val="center"/>
      </w:pPr>
      <w:r>
        <w:rPr>
          <w:noProof/>
          <w:lang w:eastAsia="ru-RU"/>
        </w:rPr>
        <w:lastRenderedPageBreak/>
        <w:pict>
          <v:shape id="_x0000_s1044" type="#_x0000_t202" style="position:absolute;left:0;text-align:left;margin-left:183.2pt;margin-top:314.7pt;width:373.65pt;height:57.65pt;z-index:251681792" stroked="f">
            <v:textbox>
              <w:txbxContent>
                <w:p w:rsidR="00FB5857" w:rsidRPr="003211C4" w:rsidRDefault="00FB5857" w:rsidP="003D2AF5">
                  <w:pPr>
                    <w:jc w:val="center"/>
                  </w:pPr>
                  <w:r>
                    <w:t>Рис.</w:t>
                  </w:r>
                  <w:r w:rsidR="00682C34" w:rsidRPr="00682C34">
                    <w:t xml:space="preserve">7 </w:t>
                  </w:r>
                  <w:r>
                    <w:t>Расположение датчика DALI Lux относительно падающего на рабочую поверхность света: а) наименее точное, б) более точное, в) максимально точное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327.5pt;margin-top:194.75pt;width:39pt;height:19.7pt;z-index:251682816" stroked="f">
            <v:textbox>
              <w:txbxContent>
                <w:p w:rsidR="00FB5857" w:rsidRPr="003211C4" w:rsidRDefault="00FB5857" w:rsidP="003D2AF5">
                  <w:pPr>
                    <w:rPr>
                      <w:lang w:val="en-US"/>
                    </w:rPr>
                  </w:pPr>
                  <w:r>
                    <w:t>в)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287pt;margin-top:154.65pt;width:39pt;height:19.7pt;z-index:251680768" stroked="f">
            <v:textbox>
              <w:txbxContent>
                <w:p w:rsidR="00FB5857" w:rsidRPr="003211C4" w:rsidRDefault="00FB5857" w:rsidP="003D2AF5">
                  <w:pPr>
                    <w:rPr>
                      <w:lang w:val="en-US"/>
                    </w:rPr>
                  </w:pPr>
                  <w:r>
                    <w:t>б)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339.05pt;margin-top:22.5pt;width:25.2pt;height:20.8pt;z-index:251679744" stroked="f">
            <v:textbox style="mso-next-textbox:#_x0000_s1042">
              <w:txbxContent>
                <w:p w:rsidR="00FB5857" w:rsidRPr="003211C4" w:rsidRDefault="00FB5857" w:rsidP="003D2AF5">
                  <w:pPr>
                    <w:jc w:val="center"/>
                    <w:rPr>
                      <w:lang w:val="en-US"/>
                    </w:rPr>
                  </w:pPr>
                  <w:r>
                    <w:t>а)</w:t>
                  </w:r>
                </w:p>
              </w:txbxContent>
            </v:textbox>
          </v:shape>
        </w:pict>
      </w:r>
      <w:r w:rsidR="003D2AF5">
        <w:rPr>
          <w:noProof/>
          <w:lang w:eastAsia="ru-RU"/>
        </w:rPr>
        <w:drawing>
          <wp:inline distT="0" distB="0" distL="0" distR="0">
            <wp:extent cx="2915587" cy="3916180"/>
            <wp:effectExtent l="19050" t="0" r="0" b="0"/>
            <wp:docPr id="18" name="Рисунок 17" descr="датчик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тчик све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87" cy="39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F5" w:rsidRDefault="003D2AF5" w:rsidP="000E7B24"/>
    <w:p w:rsidR="003D2AF5" w:rsidRDefault="003D2AF5" w:rsidP="000E7B24"/>
    <w:p w:rsidR="003D2AF5" w:rsidRDefault="003D2AF5" w:rsidP="000E7B24"/>
    <w:p w:rsidR="00DB1808" w:rsidRDefault="003D2AF5" w:rsidP="000E7B24">
      <w:r>
        <w:t>Рассмотренные факторы являю</w:t>
      </w:r>
      <w:r w:rsidR="00DB1808">
        <w:t>тся рекомендуемыми, но в условиях реальных объектов строго соблюсти их все может быть затруднительно. В этом случае необходимо выбрать наиболее оптимальное место расположения датчика и с помощью калибровки скомпенсировать вклад нежелательных факторов в результаты его измерения.</w:t>
      </w:r>
    </w:p>
    <w:p w:rsidR="00DB1808" w:rsidRDefault="00DB1808" w:rsidP="000E7B24"/>
    <w:p w:rsidR="003D2AF5" w:rsidRDefault="00DB1808" w:rsidP="000E7B24">
      <w:bookmarkStart w:id="48" w:name="_Toc511981142"/>
      <w:r>
        <w:rPr>
          <w:rStyle w:val="23"/>
        </w:rPr>
        <w:lastRenderedPageBreak/>
        <w:t>Установка</w:t>
      </w:r>
      <w:r w:rsidRPr="00DB1808">
        <w:rPr>
          <w:rStyle w:val="23"/>
        </w:rPr>
        <w:t xml:space="preserve"> датчика</w:t>
      </w:r>
      <w:bookmarkEnd w:id="48"/>
      <w:r>
        <w:t>.</w:t>
      </w:r>
    </w:p>
    <w:p w:rsidR="00DB1808" w:rsidRPr="00FB5857" w:rsidRDefault="00DB1808" w:rsidP="000E7B24">
      <w:r>
        <w:t>Датчик устанавливается на ровную твердую поверхность и крепится к ней через фланцы корпуса с помощью саморезов и дюбелей, входящих в комплект поставки. В случае, если материал поверхности требует использования крепежа другого типа, это допускается при условии</w:t>
      </w:r>
      <w:r w:rsidR="000D2CBA">
        <w:t xml:space="preserve"> сохранности целостности </w:t>
      </w:r>
      <w:r>
        <w:t xml:space="preserve"> корпуса.</w:t>
      </w:r>
    </w:p>
    <w:p w:rsidR="003D2AF5" w:rsidRDefault="003D2AF5" w:rsidP="000E7B24"/>
    <w:p w:rsidR="003D2AF5" w:rsidRDefault="003D2AF5" w:rsidP="000E7B24"/>
    <w:p w:rsidR="00D12F4E" w:rsidRDefault="00D12F4E" w:rsidP="000E7B24"/>
    <w:p w:rsidR="00D12F4E" w:rsidRDefault="00D12F4E" w:rsidP="000E7B24"/>
    <w:p w:rsidR="0085390B" w:rsidRDefault="0085390B" w:rsidP="003D2AF5">
      <w:pPr>
        <w:jc w:val="center"/>
        <w:rPr>
          <w:color w:val="C00000"/>
        </w:rPr>
      </w:pPr>
      <w:r>
        <w:rPr>
          <w:color w:val="C00000"/>
        </w:rPr>
        <w:br w:type="page"/>
      </w:r>
    </w:p>
    <w:p w:rsidR="0085390B" w:rsidRDefault="0085390B" w:rsidP="008865A8">
      <w:pPr>
        <w:pStyle w:val="14"/>
      </w:pPr>
    </w:p>
    <w:p w:rsidR="00C33BF3" w:rsidRPr="00C65CC6" w:rsidRDefault="00C33BF3" w:rsidP="008865A8">
      <w:pPr>
        <w:pStyle w:val="14"/>
      </w:pPr>
      <w:bookmarkStart w:id="49" w:name="_Toc511981143"/>
      <w:bookmarkStart w:id="50" w:name="OLE_LINK18"/>
      <w:bookmarkStart w:id="51" w:name="OLE_LINK19"/>
      <w:r w:rsidRPr="00EE422C">
        <w:t>Примеры работы датчика в типовых задачах</w:t>
      </w:r>
      <w:bookmarkEnd w:id="49"/>
      <w:r w:rsidR="001F325F">
        <w:t xml:space="preserve"> </w:t>
      </w:r>
    </w:p>
    <w:p w:rsidR="00C33BF3" w:rsidRDefault="00C33BF3" w:rsidP="00C65CC6">
      <w:pPr>
        <w:pStyle w:val="22"/>
      </w:pPr>
      <w:bookmarkStart w:id="52" w:name="_Toc511981144"/>
      <w:bookmarkEnd w:id="50"/>
      <w:bookmarkEnd w:id="51"/>
      <w:r w:rsidRPr="00C33BF3">
        <w:t>Типовая задача 1</w:t>
      </w:r>
      <w:r>
        <w:t xml:space="preserve"> Взаимодействие DALI Lux  и DALI AC</w:t>
      </w:r>
      <w:bookmarkEnd w:id="52"/>
    </w:p>
    <w:p w:rsidR="00505F19" w:rsidRPr="00505F19" w:rsidRDefault="00505F19" w:rsidP="00505F19">
      <w:r>
        <w:t xml:space="preserve">Рассмотрим пример управления освещенностью в проходе склада, в котором включение/выключение группы светильников осуществляется с помощью </w:t>
      </w:r>
      <w:r w:rsidRPr="00505F19">
        <w:t>подключенного</w:t>
      </w:r>
      <w:r>
        <w:t xml:space="preserve"> через DALI AC датчика высокого подвеса, а яркость светильников регулируется с помощью </w:t>
      </w:r>
      <w:r>
        <w:rPr>
          <w:lang w:val="en-US"/>
        </w:rPr>
        <w:t>DALI</w:t>
      </w:r>
      <w:r w:rsidRPr="00505F19">
        <w:t xml:space="preserve"> </w:t>
      </w:r>
      <w:r>
        <w:rPr>
          <w:lang w:val="en-US"/>
        </w:rPr>
        <w:t>Lux</w:t>
      </w:r>
      <w:r>
        <w:t xml:space="preserve"> в режиме </w:t>
      </w:r>
      <w:r w:rsidR="00DB76D4">
        <w:t>поддержания освещенности</w:t>
      </w:r>
      <w:r>
        <w:t>.</w:t>
      </w:r>
      <w:r w:rsidRPr="00DB76D4">
        <w:t xml:space="preserve"> </w:t>
      </w:r>
      <w:r>
        <w:rPr>
          <w:lang w:val="en-US"/>
        </w:rPr>
        <w:t>FADE</w:t>
      </w:r>
      <w:r w:rsidRPr="00DB76D4">
        <w:t>-</w:t>
      </w:r>
      <w:r>
        <w:rPr>
          <w:lang w:val="en-US"/>
        </w:rPr>
        <w:t>TIME</w:t>
      </w:r>
      <w:r w:rsidRPr="00DB76D4">
        <w:t xml:space="preserve"> равен 1 с.</w:t>
      </w:r>
    </w:p>
    <w:p w:rsidR="00505F19" w:rsidRDefault="00505F19" w:rsidP="00505F19">
      <w:r>
        <w:t>При отсутствии движения в проходе склада:</w:t>
      </w:r>
    </w:p>
    <w:p w:rsidR="00505F19" w:rsidRDefault="00505F19" w:rsidP="00505F19">
      <w:pPr>
        <w:pStyle w:val="a6"/>
        <w:numPr>
          <w:ilvl w:val="0"/>
          <w:numId w:val="12"/>
        </w:numPr>
      </w:pPr>
      <w:r>
        <w:t xml:space="preserve">датчик высокого подвеса не регистрирует движение, реле датчика разомкнуто, </w:t>
      </w:r>
    </w:p>
    <w:p w:rsidR="00505F19" w:rsidRDefault="00505F19" w:rsidP="00505F19">
      <w:pPr>
        <w:pStyle w:val="a6"/>
        <w:numPr>
          <w:ilvl w:val="0"/>
          <w:numId w:val="12"/>
        </w:numPr>
      </w:pPr>
      <w:r>
        <w:t xml:space="preserve">светильники находятся в выключенном состоянии, </w:t>
      </w:r>
    </w:p>
    <w:p w:rsidR="00505F19" w:rsidRDefault="00505F19" w:rsidP="00505F19">
      <w:pPr>
        <w:pStyle w:val="a6"/>
        <w:numPr>
          <w:ilvl w:val="0"/>
          <w:numId w:val="12"/>
        </w:numPr>
      </w:pPr>
      <w:r>
        <w:t>DALI Lux находится в состоянии IDLE.</w:t>
      </w:r>
    </w:p>
    <w:p w:rsidR="00505F19" w:rsidRDefault="00505F19" w:rsidP="00505F19">
      <w:r>
        <w:t>При появлении движения:</w:t>
      </w:r>
    </w:p>
    <w:p w:rsidR="00505F19" w:rsidRDefault="00505F19" w:rsidP="00505F19">
      <w:pPr>
        <w:pStyle w:val="a6"/>
        <w:numPr>
          <w:ilvl w:val="0"/>
          <w:numId w:val="14"/>
        </w:numPr>
      </w:pPr>
      <w:r>
        <w:t>датчик высокого подвеса регистрирует движение и замыкает реле,</w:t>
      </w:r>
    </w:p>
    <w:p w:rsidR="00505F19" w:rsidRDefault="00505F19" w:rsidP="00505F19">
      <w:pPr>
        <w:pStyle w:val="a6"/>
        <w:numPr>
          <w:ilvl w:val="0"/>
          <w:numId w:val="14"/>
        </w:numPr>
      </w:pPr>
      <w:r>
        <w:t>по замыканию реле DALI AC посылает группе светильников команду DAP 254,</w:t>
      </w:r>
    </w:p>
    <w:p w:rsidR="00505F19" w:rsidRPr="00505F19" w:rsidRDefault="00505F19" w:rsidP="00505F19">
      <w:pPr>
        <w:pStyle w:val="a6"/>
        <w:numPr>
          <w:ilvl w:val="0"/>
          <w:numId w:val="14"/>
        </w:numPr>
      </w:pPr>
      <w:r>
        <w:t>светильники начинают увеличивать свою яркость с тем расчетом, достигнуть максимальной яркости через 1 с после получения команды DAP 254</w:t>
      </w:r>
      <w:r w:rsidRPr="00505F19">
        <w:t>,</w:t>
      </w:r>
    </w:p>
    <w:p w:rsidR="00505F19" w:rsidRPr="00DB76D4" w:rsidRDefault="00505F19" w:rsidP="00505F19">
      <w:pPr>
        <w:pStyle w:val="a6"/>
        <w:numPr>
          <w:ilvl w:val="0"/>
          <w:numId w:val="14"/>
        </w:numPr>
      </w:pPr>
      <w:r>
        <w:t>одновременно со светильниками DALI L</w:t>
      </w:r>
      <w:r w:rsidR="00DB76D4">
        <w:rPr>
          <w:lang w:val="en-US"/>
        </w:rPr>
        <w:t>ux</w:t>
      </w:r>
      <w:r w:rsidR="00DB76D4" w:rsidRPr="00DB76D4">
        <w:t xml:space="preserve"> переходит в состояние </w:t>
      </w:r>
      <w:r w:rsidR="00DB76D4">
        <w:rPr>
          <w:lang w:val="en-US"/>
        </w:rPr>
        <w:t>FADE</w:t>
      </w:r>
      <w:r w:rsidR="00DB76D4" w:rsidRPr="00DB76D4">
        <w:t>-</w:t>
      </w:r>
      <w:r w:rsidR="00DB76D4">
        <w:rPr>
          <w:lang w:val="en-US"/>
        </w:rPr>
        <w:t>IN</w:t>
      </w:r>
      <w:r w:rsidR="00DB76D4">
        <w:t xml:space="preserve"> перед переходом в состояние </w:t>
      </w:r>
      <w:r w:rsidR="00DB76D4">
        <w:rPr>
          <w:lang w:val="en-US"/>
        </w:rPr>
        <w:t>CL</w:t>
      </w:r>
      <w:r w:rsidR="00DB76D4">
        <w:t xml:space="preserve"> и циклически измеряет освещенность.</w:t>
      </w:r>
    </w:p>
    <w:p w:rsidR="00DB76D4" w:rsidRDefault="00DB76D4" w:rsidP="00DB76D4">
      <w:r>
        <w:t>Например, через 0,5 после подачи DALI AC команды DAP254</w:t>
      </w:r>
      <w:r w:rsidRPr="00DB76D4">
        <w:t xml:space="preserve">, светильники вышли на яркость, </w:t>
      </w:r>
      <w:r>
        <w:t>о</w:t>
      </w:r>
      <w:r w:rsidRPr="00DB76D4">
        <w:t xml:space="preserve">беспечивающую </w:t>
      </w:r>
      <w:r>
        <w:t>заданную освещенность:</w:t>
      </w:r>
    </w:p>
    <w:p w:rsidR="00DB76D4" w:rsidRDefault="00DB76D4" w:rsidP="00DB76D4">
      <w:pPr>
        <w:pStyle w:val="a6"/>
        <w:numPr>
          <w:ilvl w:val="0"/>
          <w:numId w:val="15"/>
        </w:numPr>
      </w:pPr>
      <w:r>
        <w:t>DALI Lux, зафиксировав достижение заданного уровня освещенности и не дожидаясь истечения 1 с, подает команду DAP 255 и переходит в состояние CL,</w:t>
      </w:r>
    </w:p>
    <w:p w:rsidR="00DB76D4" w:rsidRDefault="00DB76D4" w:rsidP="00DB76D4">
      <w:pPr>
        <w:pStyle w:val="a6"/>
        <w:numPr>
          <w:ilvl w:val="0"/>
          <w:numId w:val="15"/>
        </w:numPr>
      </w:pPr>
      <w:r>
        <w:t>Светильники, получив команду DAP 255, прекращают увеличивать свою яркость и останавливаются на достигнутом уровне яркости.</w:t>
      </w:r>
    </w:p>
    <w:p w:rsidR="00DB76D4" w:rsidRDefault="00DB76D4" w:rsidP="00DB76D4">
      <w:r>
        <w:lastRenderedPageBreak/>
        <w:t xml:space="preserve">В проходе </w:t>
      </w:r>
      <w:r w:rsidRPr="00DB76D4">
        <w:t>склада</w:t>
      </w:r>
      <w:r>
        <w:t xml:space="preserve"> продолжается движение:</w:t>
      </w:r>
    </w:p>
    <w:p w:rsidR="00DB76D4" w:rsidRDefault="00DB76D4" w:rsidP="00DB76D4">
      <w:pPr>
        <w:pStyle w:val="a6"/>
        <w:numPr>
          <w:ilvl w:val="0"/>
          <w:numId w:val="16"/>
        </w:numPr>
      </w:pPr>
      <w:r>
        <w:rPr>
          <w:lang w:val="en-US"/>
        </w:rPr>
        <w:t>DALI</w:t>
      </w:r>
      <w:r w:rsidRPr="00DB76D4">
        <w:t xml:space="preserve"> </w:t>
      </w:r>
      <w:r>
        <w:rPr>
          <w:lang w:val="en-US"/>
        </w:rPr>
        <w:t>Lux</w:t>
      </w:r>
      <w:r w:rsidRPr="00DB76D4">
        <w:t xml:space="preserve"> находится в состоянии </w:t>
      </w:r>
      <w:r>
        <w:rPr>
          <w:lang w:val="en-US"/>
        </w:rPr>
        <w:t>CL</w:t>
      </w:r>
      <w:r>
        <w:t xml:space="preserve">, </w:t>
      </w:r>
      <w:r w:rsidRPr="00DB76D4">
        <w:t>циклически замеряет уровень освещенности и</w:t>
      </w:r>
      <w:r>
        <w:t>,</w:t>
      </w:r>
      <w:r w:rsidRPr="00DB76D4">
        <w:t xml:space="preserve"> в соответствии с результатом измерения</w:t>
      </w:r>
      <w:r>
        <w:t>, посылает команды на подстройку яркости светильников: STEP DOWN и STEP UP.</w:t>
      </w:r>
    </w:p>
    <w:p w:rsidR="00DB76D4" w:rsidRDefault="00DB76D4" w:rsidP="00DB76D4">
      <w:r>
        <w:t>В проходе прекратилось движение и прошло время, в течение которого требуется удерживать свет:</w:t>
      </w:r>
    </w:p>
    <w:p w:rsidR="00DB76D4" w:rsidRDefault="00DB76D4" w:rsidP="00DB76D4">
      <w:pPr>
        <w:pStyle w:val="a6"/>
        <w:numPr>
          <w:ilvl w:val="0"/>
          <w:numId w:val="16"/>
        </w:numPr>
      </w:pPr>
      <w:r>
        <w:t>Датчик высокого подвеса размыкает реле,</w:t>
      </w:r>
    </w:p>
    <w:p w:rsidR="00DB76D4" w:rsidRPr="00DB76D4" w:rsidRDefault="00DB76D4" w:rsidP="00DB76D4">
      <w:pPr>
        <w:pStyle w:val="a6"/>
        <w:numPr>
          <w:ilvl w:val="0"/>
          <w:numId w:val="16"/>
        </w:numPr>
      </w:pPr>
      <w:r>
        <w:rPr>
          <w:lang w:val="en-US"/>
        </w:rPr>
        <w:t>DALI</w:t>
      </w:r>
      <w:r w:rsidRPr="00DB76D4">
        <w:t xml:space="preserve"> </w:t>
      </w:r>
      <w:r>
        <w:rPr>
          <w:lang w:val="en-US"/>
        </w:rPr>
        <w:t>AC</w:t>
      </w:r>
      <w:r w:rsidRPr="00DB76D4">
        <w:t xml:space="preserve"> посылает команду </w:t>
      </w:r>
      <w:r>
        <w:rPr>
          <w:lang w:val="en-US"/>
        </w:rPr>
        <w:t>DAP</w:t>
      </w:r>
      <w:r w:rsidRPr="00DB76D4">
        <w:t xml:space="preserve"> 0,</w:t>
      </w:r>
    </w:p>
    <w:p w:rsidR="00DB76D4" w:rsidRDefault="00DB76D4" w:rsidP="00DB76D4">
      <w:pPr>
        <w:pStyle w:val="a6"/>
        <w:numPr>
          <w:ilvl w:val="0"/>
          <w:numId w:val="16"/>
        </w:numPr>
      </w:pPr>
      <w:r>
        <w:t>Светильники начинают уменьшать свою яркость с расчетом выключиться через 1 с после получения команды DAP 0,</w:t>
      </w:r>
    </w:p>
    <w:p w:rsidR="00616CC2" w:rsidRDefault="00DB76D4" w:rsidP="00616CC2">
      <w:pPr>
        <w:pStyle w:val="a6"/>
        <w:numPr>
          <w:ilvl w:val="0"/>
          <w:numId w:val="16"/>
        </w:numPr>
      </w:pPr>
      <w:r>
        <w:rPr>
          <w:lang w:val="en-US"/>
        </w:rPr>
        <w:t>DALI</w:t>
      </w:r>
      <w:r w:rsidRPr="00616CC2">
        <w:t xml:space="preserve"> </w:t>
      </w:r>
      <w:r>
        <w:rPr>
          <w:lang w:val="en-US"/>
        </w:rPr>
        <w:t>Lux</w:t>
      </w:r>
      <w:r w:rsidRPr="00616CC2">
        <w:t xml:space="preserve"> переходит в состояние </w:t>
      </w:r>
      <w:r w:rsidR="00616CC2">
        <w:rPr>
          <w:lang w:val="en-US"/>
        </w:rPr>
        <w:t>FADE</w:t>
      </w:r>
      <w:r w:rsidR="00616CC2" w:rsidRPr="00616CC2">
        <w:t>-</w:t>
      </w:r>
      <w:r w:rsidR="00616CC2">
        <w:rPr>
          <w:lang w:val="en-US"/>
        </w:rPr>
        <w:t>OUT</w:t>
      </w:r>
      <w:r w:rsidR="00616CC2">
        <w:t xml:space="preserve"> для перехода в состояние IDL</w:t>
      </w:r>
      <w:r w:rsidR="00616CC2">
        <w:rPr>
          <w:lang w:val="en-US"/>
        </w:rPr>
        <w:t>E</w:t>
      </w:r>
      <w:r w:rsidR="00616CC2" w:rsidRPr="00616CC2">
        <w:t xml:space="preserve"> через 1 с</w:t>
      </w:r>
      <w:r w:rsidR="00616CC2">
        <w:t>.</w:t>
      </w:r>
    </w:p>
    <w:p w:rsidR="00616CC2" w:rsidRDefault="00616CC2" w:rsidP="00616CC2">
      <w:r>
        <w:t>Через 1 с после окончания времени удержания света датчиком высокого подвеса:</w:t>
      </w:r>
    </w:p>
    <w:p w:rsidR="00616CC2" w:rsidRDefault="00616CC2" w:rsidP="00616CC2">
      <w:pPr>
        <w:pStyle w:val="a6"/>
        <w:numPr>
          <w:ilvl w:val="0"/>
          <w:numId w:val="17"/>
        </w:numPr>
      </w:pPr>
      <w:r>
        <w:t>Реле датчика высокого подвеса разомкнуто,</w:t>
      </w:r>
    </w:p>
    <w:p w:rsidR="00616CC2" w:rsidRDefault="00616CC2" w:rsidP="00616CC2">
      <w:pPr>
        <w:pStyle w:val="a6"/>
        <w:numPr>
          <w:ilvl w:val="0"/>
          <w:numId w:val="17"/>
        </w:numPr>
      </w:pPr>
      <w:r>
        <w:t>Светильники выключены,</w:t>
      </w:r>
    </w:p>
    <w:p w:rsidR="00616CC2" w:rsidRDefault="00616CC2" w:rsidP="00616CC2">
      <w:pPr>
        <w:pStyle w:val="a6"/>
        <w:numPr>
          <w:ilvl w:val="0"/>
          <w:numId w:val="17"/>
        </w:numPr>
      </w:pPr>
      <w:r>
        <w:t xml:space="preserve">DALI Lux находится в </w:t>
      </w:r>
      <w:r w:rsidRPr="00616CC2">
        <w:t>состоянии</w:t>
      </w:r>
      <w:r>
        <w:t xml:space="preserve"> IDLE.</w:t>
      </w:r>
    </w:p>
    <w:p w:rsidR="00DB76D4" w:rsidRPr="00DB76D4" w:rsidRDefault="00DB76D4" w:rsidP="00DB76D4"/>
    <w:p w:rsidR="00505F19" w:rsidRDefault="00505F19" w:rsidP="00C65CC6">
      <w:pPr>
        <w:pStyle w:val="22"/>
      </w:pPr>
      <w:bookmarkStart w:id="53" w:name="_Toc511981145"/>
      <w:r>
        <w:t>Типовая задача 2 Взаимодействие DALI Lux и DALI Button в режиме GC</w:t>
      </w:r>
      <w:bookmarkEnd w:id="53"/>
    </w:p>
    <w:p w:rsidR="00616CC2" w:rsidRPr="000C3217" w:rsidRDefault="00616CC2" w:rsidP="00616CC2">
      <w:r>
        <w:t>Рассмотрим пример взаимодействия датчика DALI Lux и DA</w:t>
      </w:r>
      <w:r w:rsidR="00B0078B">
        <w:t>LI Button в режиме GC на производственном участке. Включение и выключение света осуществляется персоналом с помощью клавишного выключателя, подключенного к DALI Button в режиме GC, при включенных светильниках уровень освещенности поддерживается датчиком DALI Lux в режиме поддержания освещенности. Персонал имеет возможность регулировать освещенность на время выполнения отдельных производственных операций.</w:t>
      </w:r>
      <w:r w:rsidR="000C3217">
        <w:t xml:space="preserve"> F</w:t>
      </w:r>
      <w:r w:rsidR="000C3217">
        <w:rPr>
          <w:lang w:val="en-US"/>
        </w:rPr>
        <w:t>ADE TIME равен 2 с.</w:t>
      </w:r>
    </w:p>
    <w:p w:rsidR="00B0078B" w:rsidRDefault="000C3217" w:rsidP="00616CC2">
      <w:r>
        <w:t>Перед началом рабочего дня:</w:t>
      </w:r>
    </w:p>
    <w:p w:rsidR="000C3217" w:rsidRDefault="000C3217" w:rsidP="000C3217">
      <w:pPr>
        <w:pStyle w:val="a6"/>
        <w:numPr>
          <w:ilvl w:val="0"/>
          <w:numId w:val="18"/>
        </w:numPr>
      </w:pPr>
      <w:r>
        <w:t>Светильники находятся в выключенном состоянии;</w:t>
      </w:r>
    </w:p>
    <w:p w:rsidR="000C3217" w:rsidRDefault="000C3217" w:rsidP="000C3217">
      <w:pPr>
        <w:pStyle w:val="a6"/>
        <w:numPr>
          <w:ilvl w:val="0"/>
          <w:numId w:val="18"/>
        </w:numPr>
      </w:pPr>
      <w:r>
        <w:t>DALI Lux в состоянии IDLE.</w:t>
      </w:r>
    </w:p>
    <w:p w:rsidR="000C3217" w:rsidRDefault="000C3217" w:rsidP="000C3217">
      <w:r>
        <w:t>При начале рабочего дня:</w:t>
      </w:r>
    </w:p>
    <w:p w:rsidR="000C3217" w:rsidRDefault="000C3217" w:rsidP="000C3217">
      <w:pPr>
        <w:pStyle w:val="a6"/>
        <w:numPr>
          <w:ilvl w:val="0"/>
          <w:numId w:val="19"/>
        </w:numPr>
      </w:pPr>
      <w:r>
        <w:lastRenderedPageBreak/>
        <w:t>Кто-либо из персонала при начале рабочего дня включает свет коротким нажатием на первую клавишу двухклавишного выключателя, подключенного к DALI Button,</w:t>
      </w:r>
    </w:p>
    <w:p w:rsidR="000C3217" w:rsidRPr="000C3217" w:rsidRDefault="000C3217" w:rsidP="000C3217">
      <w:pPr>
        <w:pStyle w:val="a6"/>
        <w:numPr>
          <w:ilvl w:val="0"/>
          <w:numId w:val="19"/>
        </w:numPr>
      </w:pPr>
      <w:r>
        <w:rPr>
          <w:lang w:val="en-US"/>
        </w:rPr>
        <w:t>DALI</w:t>
      </w:r>
      <w:r w:rsidRPr="000C3217">
        <w:t xml:space="preserve"> </w:t>
      </w:r>
      <w:r>
        <w:rPr>
          <w:lang w:val="en-US"/>
        </w:rPr>
        <w:t>Button</w:t>
      </w:r>
      <w:r w:rsidRPr="000C3217">
        <w:t xml:space="preserve"> </w:t>
      </w:r>
      <w:r>
        <w:t>посылает команду DAP 254</w:t>
      </w:r>
      <w:r w:rsidRPr="000C3217">
        <w:t>,</w:t>
      </w:r>
    </w:p>
    <w:p w:rsidR="000C3217" w:rsidRDefault="000C3217" w:rsidP="000C3217">
      <w:pPr>
        <w:pStyle w:val="a6"/>
        <w:numPr>
          <w:ilvl w:val="0"/>
          <w:numId w:val="19"/>
        </w:numPr>
      </w:pPr>
      <w:r>
        <w:t>Светильники начинают увеличивать свою яркость с тем, чтобы через 2 с выйти на максимальную яркость,</w:t>
      </w:r>
    </w:p>
    <w:p w:rsidR="000C3217" w:rsidRPr="000C3217" w:rsidRDefault="000C3217" w:rsidP="000C3217">
      <w:pPr>
        <w:pStyle w:val="a6"/>
        <w:numPr>
          <w:ilvl w:val="0"/>
          <w:numId w:val="19"/>
        </w:numPr>
      </w:pPr>
      <w:r>
        <w:t>DALI L</w:t>
      </w:r>
      <w:r>
        <w:rPr>
          <w:lang w:val="en-US"/>
        </w:rPr>
        <w:t>ux</w:t>
      </w:r>
      <w:r w:rsidRPr="00DB76D4">
        <w:t xml:space="preserve"> переходит в состояние </w:t>
      </w:r>
      <w:r>
        <w:rPr>
          <w:lang w:val="en-US"/>
        </w:rPr>
        <w:t>FADE</w:t>
      </w:r>
      <w:r w:rsidRPr="00DB76D4">
        <w:t>-</w:t>
      </w:r>
      <w:r>
        <w:rPr>
          <w:lang w:val="en-US"/>
        </w:rPr>
        <w:t>IN</w:t>
      </w:r>
      <w:r>
        <w:t xml:space="preserve"> перед переходом в состояние </w:t>
      </w:r>
      <w:r>
        <w:rPr>
          <w:lang w:val="en-US"/>
        </w:rPr>
        <w:t>CL</w:t>
      </w:r>
      <w:r>
        <w:t xml:space="preserve"> и циклически измеряет освещенность.</w:t>
      </w:r>
    </w:p>
    <w:p w:rsidR="000C3217" w:rsidRDefault="000C3217" w:rsidP="000C3217">
      <w:r>
        <w:t xml:space="preserve">Например, через </w:t>
      </w:r>
      <w:r w:rsidRPr="000C3217">
        <w:t xml:space="preserve">1 </w:t>
      </w:r>
      <w:r>
        <w:rPr>
          <w:lang w:val="en-US"/>
        </w:rPr>
        <w:t>c</w:t>
      </w:r>
      <w:r>
        <w:t xml:space="preserve"> после подачи DALI </w:t>
      </w:r>
      <w:r w:rsidRPr="000C3217">
        <w:t>Button</w:t>
      </w:r>
      <w:r>
        <w:t xml:space="preserve"> команды DAP254</w:t>
      </w:r>
      <w:r w:rsidRPr="00DB76D4">
        <w:t xml:space="preserve">, светильники вышли на яркость, </w:t>
      </w:r>
      <w:r>
        <w:t>о</w:t>
      </w:r>
      <w:r w:rsidRPr="00DB76D4">
        <w:t xml:space="preserve">беспечивающую </w:t>
      </w:r>
      <w:r>
        <w:t>заданную освещенность:</w:t>
      </w:r>
    </w:p>
    <w:p w:rsidR="000C3217" w:rsidRDefault="000C3217" w:rsidP="000C3217">
      <w:pPr>
        <w:pStyle w:val="a6"/>
        <w:numPr>
          <w:ilvl w:val="0"/>
          <w:numId w:val="15"/>
        </w:numPr>
      </w:pPr>
      <w:r>
        <w:t xml:space="preserve">DALI Lux, зафиксировав достижение заданного уровня освещенности и не дожидаясь истечения </w:t>
      </w:r>
      <w:r w:rsidR="00A25490">
        <w:t>2</w:t>
      </w:r>
      <w:r>
        <w:t xml:space="preserve"> с, подает команду DAP 255 и переходит в состояние CL,</w:t>
      </w:r>
    </w:p>
    <w:p w:rsidR="000C3217" w:rsidRPr="000C3217" w:rsidRDefault="000C3217" w:rsidP="000C3217">
      <w:pPr>
        <w:pStyle w:val="a6"/>
        <w:numPr>
          <w:ilvl w:val="0"/>
          <w:numId w:val="15"/>
        </w:numPr>
      </w:pPr>
      <w:r>
        <w:t>Светильники, получив команду DAP 255, прекращают увеличивать свою яркость и останавливаются на достигнутом уровне яркости.</w:t>
      </w:r>
    </w:p>
    <w:p w:rsidR="000C3217" w:rsidRDefault="000C3217" w:rsidP="000C3217">
      <w:r w:rsidRPr="000C3217">
        <w:t>В середине дня</w:t>
      </w:r>
      <w:r>
        <w:t xml:space="preserve"> персоналу потребовалось увеличить яркость для выполнения работ, требующих повышенной освещенности:</w:t>
      </w:r>
    </w:p>
    <w:p w:rsidR="000C3217" w:rsidRDefault="000C3217" w:rsidP="000C3217">
      <w:pPr>
        <w:pStyle w:val="a6"/>
        <w:numPr>
          <w:ilvl w:val="0"/>
          <w:numId w:val="19"/>
        </w:numPr>
      </w:pPr>
      <w:r>
        <w:t>Кто-либо из персонала настраивает требуемый уровень освещенности длинными нажатиями на первую (увеличение яркости) и вторую (уменьшение яркости) клавиши двухклавишного выключателя, подключенного к DALI Button,</w:t>
      </w:r>
    </w:p>
    <w:p w:rsidR="000C3217" w:rsidRPr="000C3217" w:rsidRDefault="000C3217" w:rsidP="000C3217">
      <w:pPr>
        <w:pStyle w:val="a6"/>
        <w:numPr>
          <w:ilvl w:val="0"/>
          <w:numId w:val="19"/>
        </w:numPr>
      </w:pPr>
      <w:r>
        <w:rPr>
          <w:lang w:val="en-US"/>
        </w:rPr>
        <w:t>DALI</w:t>
      </w:r>
      <w:r w:rsidRPr="000C3217">
        <w:t xml:space="preserve"> </w:t>
      </w:r>
      <w:r>
        <w:rPr>
          <w:lang w:val="en-US"/>
        </w:rPr>
        <w:t>Button</w:t>
      </w:r>
      <w:r w:rsidRPr="000C3217">
        <w:t xml:space="preserve"> </w:t>
      </w:r>
      <w:r>
        <w:t xml:space="preserve">посылает команды </w:t>
      </w:r>
      <w:r w:rsidR="000924B0">
        <w:rPr>
          <w:lang w:val="en-US"/>
        </w:rPr>
        <w:t>ON</w:t>
      </w:r>
      <w:r w:rsidR="000924B0" w:rsidRPr="000924B0">
        <w:t xml:space="preserve"> </w:t>
      </w:r>
      <w:r w:rsidR="000924B0">
        <w:rPr>
          <w:lang w:val="en-US"/>
        </w:rPr>
        <w:t>AND</w:t>
      </w:r>
      <w:r w:rsidR="000924B0" w:rsidRPr="000924B0">
        <w:t xml:space="preserve"> </w:t>
      </w:r>
      <w:r w:rsidR="000924B0">
        <w:rPr>
          <w:lang w:val="en-US"/>
        </w:rPr>
        <w:t>STEP</w:t>
      </w:r>
      <w:r w:rsidR="000924B0" w:rsidRPr="000924B0">
        <w:t xml:space="preserve"> </w:t>
      </w:r>
      <w:r w:rsidR="000924B0">
        <w:rPr>
          <w:lang w:val="en-US"/>
        </w:rPr>
        <w:t>UP</w:t>
      </w:r>
      <w:r w:rsidR="000924B0" w:rsidRPr="000924B0">
        <w:t xml:space="preserve"> и </w:t>
      </w:r>
      <w:r w:rsidR="000924B0">
        <w:rPr>
          <w:lang w:val="en-US"/>
        </w:rPr>
        <w:t>STEP</w:t>
      </w:r>
      <w:r w:rsidR="000924B0" w:rsidRPr="000924B0">
        <w:t xml:space="preserve"> </w:t>
      </w:r>
      <w:r w:rsidR="000924B0">
        <w:rPr>
          <w:lang w:val="en-US"/>
        </w:rPr>
        <w:t>DOWN</w:t>
      </w:r>
      <w:r w:rsidR="000924B0" w:rsidRPr="000924B0">
        <w:t xml:space="preserve"> </w:t>
      </w:r>
      <w:r w:rsidR="000924B0">
        <w:rPr>
          <w:lang w:val="en-US"/>
        </w:rPr>
        <w:t>AND</w:t>
      </w:r>
      <w:r w:rsidR="000924B0" w:rsidRPr="000924B0">
        <w:t xml:space="preserve"> </w:t>
      </w:r>
      <w:r w:rsidR="000924B0">
        <w:rPr>
          <w:lang w:val="en-US"/>
        </w:rPr>
        <w:t>OFF</w:t>
      </w:r>
      <w:r w:rsidR="000924B0" w:rsidRPr="000924B0">
        <w:t xml:space="preserve"> </w:t>
      </w:r>
      <w:r w:rsidR="000924B0">
        <w:t>пока у</w:t>
      </w:r>
      <w:r w:rsidR="000924B0" w:rsidRPr="000924B0">
        <w:t>держ</w:t>
      </w:r>
      <w:r w:rsidR="000924B0">
        <w:t>иваются</w:t>
      </w:r>
      <w:r w:rsidR="000924B0" w:rsidRPr="000924B0">
        <w:t xml:space="preserve"> соответствующи</w:t>
      </w:r>
      <w:r w:rsidR="000924B0">
        <w:t>е</w:t>
      </w:r>
      <w:r w:rsidR="000924B0" w:rsidRPr="000924B0">
        <w:t xml:space="preserve"> клави</w:t>
      </w:r>
      <w:r w:rsidR="000924B0">
        <w:t>ши</w:t>
      </w:r>
      <w:r w:rsidRPr="000C3217">
        <w:t>,</w:t>
      </w:r>
    </w:p>
    <w:p w:rsidR="000C3217" w:rsidRDefault="000C3217" w:rsidP="000C3217">
      <w:pPr>
        <w:pStyle w:val="a6"/>
        <w:numPr>
          <w:ilvl w:val="0"/>
          <w:numId w:val="19"/>
        </w:numPr>
      </w:pPr>
      <w:r>
        <w:t xml:space="preserve">Светильники </w:t>
      </w:r>
      <w:r w:rsidR="007F35F1" w:rsidRPr="007F35F1">
        <w:t>изменяют</w:t>
      </w:r>
      <w:r>
        <w:t xml:space="preserve"> свою яркость </w:t>
      </w:r>
      <w:r w:rsidR="007F35F1" w:rsidRPr="007F35F1">
        <w:t>в соответс</w:t>
      </w:r>
      <w:r w:rsidR="007F35F1">
        <w:t>твии с получаемыми командами,</w:t>
      </w:r>
    </w:p>
    <w:p w:rsidR="000C3217" w:rsidRDefault="000C3217" w:rsidP="000C3217">
      <w:pPr>
        <w:pStyle w:val="a6"/>
        <w:numPr>
          <w:ilvl w:val="0"/>
          <w:numId w:val="19"/>
        </w:numPr>
      </w:pPr>
      <w:r>
        <w:t>DALI L</w:t>
      </w:r>
      <w:r>
        <w:rPr>
          <w:lang w:val="en-US"/>
        </w:rPr>
        <w:t>ux</w:t>
      </w:r>
      <w:r w:rsidRPr="00DB76D4">
        <w:t xml:space="preserve"> переходит в состояние </w:t>
      </w:r>
      <w:r w:rsidR="007F35F1">
        <w:rPr>
          <w:lang w:val="en-US"/>
        </w:rPr>
        <w:t>USER</w:t>
      </w:r>
      <w:r>
        <w:t xml:space="preserve"> </w:t>
      </w:r>
      <w:r w:rsidR="007F35F1">
        <w:t>и не управляет яркостью светильников.</w:t>
      </w:r>
    </w:p>
    <w:p w:rsidR="007F35F1" w:rsidRDefault="007F35F1" w:rsidP="007F35F1">
      <w:r>
        <w:t>По окончании работ, требующих повышенной освещенности:</w:t>
      </w:r>
    </w:p>
    <w:p w:rsidR="007F35F1" w:rsidRDefault="007F35F1" w:rsidP="007F35F1">
      <w:pPr>
        <w:pStyle w:val="a6"/>
        <w:numPr>
          <w:ilvl w:val="0"/>
          <w:numId w:val="20"/>
        </w:numPr>
      </w:pPr>
      <w:r>
        <w:t>Кто-либо из персонала при начале рабочего дня включает свет коротким нажатием на первую клавишу двухклавишного выключателя, подключенного к DALI Button,</w:t>
      </w:r>
    </w:p>
    <w:p w:rsidR="007F35F1" w:rsidRPr="000C3217" w:rsidRDefault="007F35F1" w:rsidP="007F35F1">
      <w:pPr>
        <w:pStyle w:val="a6"/>
        <w:numPr>
          <w:ilvl w:val="0"/>
          <w:numId w:val="20"/>
        </w:numPr>
      </w:pPr>
      <w:r>
        <w:rPr>
          <w:lang w:val="en-US"/>
        </w:rPr>
        <w:t>DALI</w:t>
      </w:r>
      <w:r w:rsidRPr="000C3217">
        <w:t xml:space="preserve"> </w:t>
      </w:r>
      <w:r>
        <w:rPr>
          <w:lang w:val="en-US"/>
        </w:rPr>
        <w:t>Button</w:t>
      </w:r>
      <w:r w:rsidRPr="000C3217">
        <w:t xml:space="preserve"> </w:t>
      </w:r>
      <w:r>
        <w:t>посылает команду DAP 254</w:t>
      </w:r>
      <w:r w:rsidRPr="000C3217">
        <w:t>,</w:t>
      </w:r>
    </w:p>
    <w:p w:rsidR="007F35F1" w:rsidRDefault="007F35F1" w:rsidP="007F35F1">
      <w:pPr>
        <w:pStyle w:val="a6"/>
        <w:numPr>
          <w:ilvl w:val="0"/>
          <w:numId w:val="20"/>
        </w:numPr>
      </w:pPr>
      <w:r>
        <w:t>Светильники начинают увеличивать свою яркость с тем, чтобы через 2 с выйти на максимальную яркость,</w:t>
      </w:r>
    </w:p>
    <w:p w:rsidR="007F35F1" w:rsidRDefault="007F35F1" w:rsidP="007F35F1">
      <w:pPr>
        <w:pStyle w:val="a6"/>
        <w:numPr>
          <w:ilvl w:val="0"/>
          <w:numId w:val="20"/>
        </w:numPr>
      </w:pPr>
      <w:r>
        <w:t>DALI L</w:t>
      </w:r>
      <w:r>
        <w:rPr>
          <w:lang w:val="en-US"/>
        </w:rPr>
        <w:t>ux</w:t>
      </w:r>
      <w:r w:rsidRPr="00DB76D4">
        <w:t xml:space="preserve"> переходит </w:t>
      </w:r>
      <w:r w:rsidRPr="007F35F1">
        <w:t xml:space="preserve">из состояния </w:t>
      </w:r>
      <w:r w:rsidRPr="007F35F1">
        <w:rPr>
          <w:lang w:val="en-US"/>
        </w:rPr>
        <w:t>USER</w:t>
      </w:r>
      <w:r w:rsidRPr="007F35F1">
        <w:t xml:space="preserve"> </w:t>
      </w:r>
      <w:r w:rsidRPr="00DB76D4">
        <w:t xml:space="preserve">в состояние </w:t>
      </w:r>
      <w:r>
        <w:rPr>
          <w:lang w:val="en-US"/>
        </w:rPr>
        <w:t>FADE</w:t>
      </w:r>
      <w:r w:rsidRPr="00DB76D4">
        <w:t>-</w:t>
      </w:r>
      <w:r>
        <w:rPr>
          <w:lang w:val="en-US"/>
        </w:rPr>
        <w:t>IN</w:t>
      </w:r>
      <w:r>
        <w:t xml:space="preserve"> перед переходом в состояние </w:t>
      </w:r>
      <w:r>
        <w:rPr>
          <w:lang w:val="en-US"/>
        </w:rPr>
        <w:t>CL</w:t>
      </w:r>
      <w:r>
        <w:t xml:space="preserve"> и циклически измеряет освещенность.</w:t>
      </w:r>
    </w:p>
    <w:p w:rsidR="007F35F1" w:rsidRDefault="007F35F1" w:rsidP="007F35F1">
      <w:r>
        <w:t>К примеру, через 0,5</w:t>
      </w:r>
      <w:r w:rsidRPr="000C3217">
        <w:t xml:space="preserve"> </w:t>
      </w:r>
      <w:r>
        <w:rPr>
          <w:lang w:val="en-US"/>
        </w:rPr>
        <w:t>c</w:t>
      </w:r>
      <w:r>
        <w:t xml:space="preserve"> после подачи DALI </w:t>
      </w:r>
      <w:r w:rsidRPr="000C3217">
        <w:t>Button</w:t>
      </w:r>
      <w:r>
        <w:t xml:space="preserve"> команды DAP254</w:t>
      </w:r>
      <w:r w:rsidRPr="00DB76D4">
        <w:t xml:space="preserve">, светильники вышли на яркость, </w:t>
      </w:r>
      <w:r>
        <w:t>о</w:t>
      </w:r>
      <w:r w:rsidRPr="00DB76D4">
        <w:t xml:space="preserve">беспечивающую </w:t>
      </w:r>
      <w:r>
        <w:t>заданную освещенность:</w:t>
      </w:r>
    </w:p>
    <w:p w:rsidR="007F35F1" w:rsidRDefault="007F35F1" w:rsidP="007F35F1">
      <w:pPr>
        <w:pStyle w:val="a6"/>
        <w:numPr>
          <w:ilvl w:val="0"/>
          <w:numId w:val="15"/>
        </w:numPr>
      </w:pPr>
      <w:r>
        <w:t>DALI Lux, зафиксировав достижение заданного уровня освещенности и не дожидаясь истечения 1 с, подает команду DAP 255 и переходит в состояние CL,</w:t>
      </w:r>
    </w:p>
    <w:p w:rsidR="007F35F1" w:rsidRDefault="007F35F1" w:rsidP="007F35F1">
      <w:pPr>
        <w:pStyle w:val="a6"/>
        <w:numPr>
          <w:ilvl w:val="0"/>
          <w:numId w:val="15"/>
        </w:numPr>
      </w:pPr>
      <w:r>
        <w:t>Светильники, получив команду DAP 255, прекращают увеличивать свою яркость и останавливаются на достигнутом уровне яркости.</w:t>
      </w:r>
    </w:p>
    <w:p w:rsidR="007F35F1" w:rsidRDefault="007F35F1" w:rsidP="007F35F1">
      <w:r>
        <w:lastRenderedPageBreak/>
        <w:t>По окончании рабочего дня:</w:t>
      </w:r>
    </w:p>
    <w:p w:rsidR="007F35F1" w:rsidRDefault="007F35F1" w:rsidP="007F35F1">
      <w:pPr>
        <w:pStyle w:val="a6"/>
        <w:numPr>
          <w:ilvl w:val="0"/>
          <w:numId w:val="19"/>
        </w:numPr>
      </w:pPr>
      <w:r>
        <w:t>Кто-либо из персонала выключает свет коротким нажатием на вторую клавишу двухклавишного выключателя, подключенного к DALI Button,</w:t>
      </w:r>
    </w:p>
    <w:p w:rsidR="007F35F1" w:rsidRPr="000C3217" w:rsidRDefault="007F35F1" w:rsidP="007F35F1">
      <w:pPr>
        <w:pStyle w:val="a6"/>
        <w:numPr>
          <w:ilvl w:val="0"/>
          <w:numId w:val="19"/>
        </w:numPr>
      </w:pPr>
      <w:r>
        <w:rPr>
          <w:lang w:val="en-US"/>
        </w:rPr>
        <w:t>DALI</w:t>
      </w:r>
      <w:r w:rsidRPr="000C3217">
        <w:t xml:space="preserve"> </w:t>
      </w:r>
      <w:r>
        <w:rPr>
          <w:lang w:val="en-US"/>
        </w:rPr>
        <w:t>Button</w:t>
      </w:r>
      <w:r w:rsidRPr="000C3217">
        <w:t xml:space="preserve"> </w:t>
      </w:r>
      <w:r>
        <w:t>посылает команду DAP 0</w:t>
      </w:r>
      <w:r w:rsidRPr="000C3217">
        <w:t>,</w:t>
      </w:r>
    </w:p>
    <w:p w:rsidR="007F35F1" w:rsidRDefault="007F35F1" w:rsidP="007F35F1">
      <w:pPr>
        <w:pStyle w:val="a6"/>
        <w:numPr>
          <w:ilvl w:val="0"/>
          <w:numId w:val="19"/>
        </w:numPr>
      </w:pPr>
      <w:r>
        <w:t>Светильники начинают уменьшать свою яркость с тем, чтобы через 2 с выключить свет,</w:t>
      </w:r>
    </w:p>
    <w:p w:rsidR="007F35F1" w:rsidRDefault="007F35F1" w:rsidP="007F35F1">
      <w:pPr>
        <w:pStyle w:val="a6"/>
        <w:numPr>
          <w:ilvl w:val="0"/>
          <w:numId w:val="19"/>
        </w:numPr>
      </w:pPr>
      <w:r>
        <w:t>DALI L</w:t>
      </w:r>
      <w:r>
        <w:rPr>
          <w:lang w:val="en-US"/>
        </w:rPr>
        <w:t>ux</w:t>
      </w:r>
      <w:r w:rsidRPr="00DB76D4">
        <w:t xml:space="preserve"> переходит в состояние </w:t>
      </w:r>
      <w:r>
        <w:rPr>
          <w:lang w:val="en-US"/>
        </w:rPr>
        <w:t>FADE</w:t>
      </w:r>
      <w:r w:rsidRPr="00DB76D4">
        <w:t>-</w:t>
      </w:r>
      <w:r>
        <w:rPr>
          <w:lang w:val="en-US"/>
        </w:rPr>
        <w:t>OUT</w:t>
      </w:r>
      <w:r>
        <w:t xml:space="preserve"> перед переходом в состояние </w:t>
      </w:r>
      <w:r>
        <w:rPr>
          <w:lang w:val="en-US"/>
        </w:rPr>
        <w:t>IDLE</w:t>
      </w:r>
      <w:r>
        <w:t xml:space="preserve"> и проверяет, не последует ли команд на переход в другое состояние.</w:t>
      </w:r>
    </w:p>
    <w:p w:rsidR="007F35F1" w:rsidRDefault="007F35F1" w:rsidP="007F35F1">
      <w:pPr>
        <w:ind w:left="360"/>
      </w:pPr>
      <w:r>
        <w:t>После выключения всех светильников:</w:t>
      </w:r>
    </w:p>
    <w:p w:rsidR="007F35F1" w:rsidRDefault="007F35F1" w:rsidP="007F35F1">
      <w:pPr>
        <w:pStyle w:val="a6"/>
        <w:numPr>
          <w:ilvl w:val="0"/>
          <w:numId w:val="21"/>
        </w:numPr>
      </w:pPr>
      <w:r>
        <w:t>Светильники находятся в выключенном состоянии,</w:t>
      </w:r>
    </w:p>
    <w:p w:rsidR="007F35F1" w:rsidRPr="000C3217" w:rsidRDefault="007F35F1" w:rsidP="007F35F1">
      <w:pPr>
        <w:pStyle w:val="a6"/>
        <w:numPr>
          <w:ilvl w:val="0"/>
          <w:numId w:val="21"/>
        </w:numPr>
      </w:pPr>
      <w:r>
        <w:rPr>
          <w:lang w:val="en-US"/>
        </w:rPr>
        <w:t>DALI</w:t>
      </w:r>
      <w:r w:rsidRPr="007F35F1">
        <w:t xml:space="preserve"> </w:t>
      </w:r>
      <w:r>
        <w:rPr>
          <w:lang w:val="en-US"/>
        </w:rPr>
        <w:t>Lux</w:t>
      </w:r>
      <w:r w:rsidRPr="007F35F1">
        <w:t xml:space="preserve"> находится </w:t>
      </w:r>
      <w:r>
        <w:t>в состоянии I</w:t>
      </w:r>
      <w:r>
        <w:rPr>
          <w:lang w:val="en-US"/>
        </w:rPr>
        <w:t>DLE</w:t>
      </w:r>
      <w:r w:rsidRPr="007F35F1">
        <w:t>.</w:t>
      </w:r>
    </w:p>
    <w:p w:rsidR="007F35F1" w:rsidRDefault="007F35F1" w:rsidP="007F35F1"/>
    <w:p w:rsidR="00505F19" w:rsidRPr="00505F19" w:rsidRDefault="00505F19" w:rsidP="00C65CC6">
      <w:pPr>
        <w:pStyle w:val="22"/>
      </w:pPr>
      <w:bookmarkStart w:id="54" w:name="_Toc511981146"/>
      <w:r>
        <w:t xml:space="preserve">Типовая задача </w:t>
      </w:r>
      <w:r w:rsidRPr="00505F19">
        <w:t>3</w:t>
      </w:r>
      <w:r>
        <w:t xml:space="preserve"> Взаимодействие DALI Lux и DALI Button в режиме </w:t>
      </w:r>
      <w:r>
        <w:rPr>
          <w:lang w:val="en-US"/>
        </w:rPr>
        <w:t>S</w:t>
      </w:r>
      <w:r>
        <w:t>C</w:t>
      </w:r>
      <w:bookmarkEnd w:id="54"/>
    </w:p>
    <w:p w:rsidR="00E6525A" w:rsidRPr="00A25490" w:rsidRDefault="00E6525A" w:rsidP="00E6525A">
      <w:r>
        <w:t>Другой пример взаимодействия датчика DALI Lux и DALI Button</w:t>
      </w:r>
      <w:r w:rsidRPr="00E6525A">
        <w:t xml:space="preserve">: </w:t>
      </w:r>
      <w:r>
        <w:rPr>
          <w:lang w:val="en-US"/>
        </w:rPr>
        <w:t>DALI</w:t>
      </w:r>
      <w:r w:rsidRPr="00E6525A">
        <w:t xml:space="preserve"> </w:t>
      </w:r>
      <w:r>
        <w:rPr>
          <w:lang w:val="en-US"/>
        </w:rPr>
        <w:t>Button</w:t>
      </w:r>
      <w:r w:rsidRPr="00E6525A">
        <w:t xml:space="preserve"> работает в</w:t>
      </w:r>
      <w:r>
        <w:t xml:space="preserve"> режиме </w:t>
      </w:r>
      <w:r>
        <w:rPr>
          <w:lang w:val="en-US"/>
        </w:rPr>
        <w:t>S</w:t>
      </w:r>
      <w:r>
        <w:t>C</w:t>
      </w:r>
      <w:r w:rsidR="00A25490">
        <w:t xml:space="preserve"> на примере конференц зала</w:t>
      </w:r>
      <w:r>
        <w:t xml:space="preserve">. У нас имеется </w:t>
      </w:r>
      <w:r w:rsidR="00740F67">
        <w:t xml:space="preserve">четырехкнопочный </w:t>
      </w:r>
      <w:r>
        <w:t>выключатель, с помощью кото</w:t>
      </w:r>
      <w:r w:rsidR="00A25490">
        <w:t>рого вызываются сцены 1, 2, 3</w:t>
      </w:r>
      <w:r w:rsidR="00740F67">
        <w:t xml:space="preserve">, 4, </w:t>
      </w:r>
      <w:r>
        <w:t xml:space="preserve"> </w:t>
      </w:r>
      <w:r w:rsidRPr="00E6525A">
        <w:t>Светильникам задан уровень яркости</w:t>
      </w:r>
      <w:r>
        <w:t xml:space="preserve"> в сценах 1 (яркость 0)</w:t>
      </w:r>
      <w:r w:rsidR="00740F67">
        <w:t>,</w:t>
      </w:r>
      <w:r>
        <w:t xml:space="preserve"> 2</w:t>
      </w:r>
      <w:r w:rsidR="00740F67">
        <w:t xml:space="preserve"> и 4</w:t>
      </w:r>
      <w:r>
        <w:t xml:space="preserve"> (2</w:t>
      </w:r>
      <w:r w:rsidR="00740F67">
        <w:t>28</w:t>
      </w:r>
      <w:r>
        <w:t xml:space="preserve"> – 50%)</w:t>
      </w:r>
      <w:r w:rsidR="00A25490">
        <w:t xml:space="preserve">. В сцене </w:t>
      </w:r>
      <w:r>
        <w:t xml:space="preserve">3 </w:t>
      </w:r>
      <w:r w:rsidR="00A25490" w:rsidRPr="00A25490">
        <w:t xml:space="preserve">светильникам заданы разные уровни яркости: </w:t>
      </w:r>
      <w:r>
        <w:t>2</w:t>
      </w:r>
      <w:r w:rsidR="00A25490">
        <w:t>28</w:t>
      </w:r>
      <w:r>
        <w:t xml:space="preserve"> – </w:t>
      </w:r>
      <w:r w:rsidR="00A25490">
        <w:t>5</w:t>
      </w:r>
      <w:r>
        <w:t>0%</w:t>
      </w:r>
      <w:r w:rsidR="00A25490">
        <w:t xml:space="preserve"> для светильников у входа в конференц зал, 203 – 25% для светильников над местами слушателей и докладчиков, 0 – 0% для светильников в зоне экрана проектора. </w:t>
      </w:r>
      <w:r>
        <w:t>В DALI Lux задана битовая маска для сцен, в которых датчик осуществляет автоматическую регулировку яркости: 0000 0000 000</w:t>
      </w:r>
      <w:r w:rsidR="00A25490">
        <w:t>0 0</w:t>
      </w:r>
      <w:r>
        <w:t>1</w:t>
      </w:r>
      <w:r w:rsidR="00A25490">
        <w:t>00</w:t>
      </w:r>
      <w:r>
        <w:t>. F</w:t>
      </w:r>
      <w:r>
        <w:rPr>
          <w:lang w:val="en-US"/>
        </w:rPr>
        <w:t>ADE</w:t>
      </w:r>
      <w:r w:rsidRPr="00A25490">
        <w:t xml:space="preserve"> </w:t>
      </w:r>
      <w:r>
        <w:rPr>
          <w:lang w:val="en-US"/>
        </w:rPr>
        <w:t>TIME</w:t>
      </w:r>
      <w:r w:rsidRPr="00A25490">
        <w:t xml:space="preserve"> равен 2 с.</w:t>
      </w:r>
    </w:p>
    <w:p w:rsidR="00E6525A" w:rsidRDefault="00E6525A" w:rsidP="00E6525A">
      <w:r>
        <w:t xml:space="preserve">Перед началом </w:t>
      </w:r>
      <w:r w:rsidR="00A25490">
        <w:t>работы в конференц зале</w:t>
      </w:r>
      <w:r>
        <w:t>:</w:t>
      </w:r>
    </w:p>
    <w:p w:rsidR="00E6525A" w:rsidRDefault="00E6525A" w:rsidP="00E6525A">
      <w:pPr>
        <w:pStyle w:val="a6"/>
        <w:numPr>
          <w:ilvl w:val="0"/>
          <w:numId w:val="18"/>
        </w:numPr>
      </w:pPr>
      <w:r>
        <w:t>Светильники находятся в выключенном состоянии;</w:t>
      </w:r>
    </w:p>
    <w:p w:rsidR="00E6525A" w:rsidRDefault="00E6525A" w:rsidP="00E6525A">
      <w:pPr>
        <w:pStyle w:val="a6"/>
        <w:numPr>
          <w:ilvl w:val="0"/>
          <w:numId w:val="18"/>
        </w:numPr>
      </w:pPr>
      <w:r>
        <w:t xml:space="preserve">DALI Lux в состоянии </w:t>
      </w:r>
      <w:r w:rsidR="00A4300D">
        <w:rPr>
          <w:lang w:val="en-US"/>
        </w:rPr>
        <w:t>USER</w:t>
      </w:r>
      <w:r>
        <w:t>.</w:t>
      </w:r>
    </w:p>
    <w:p w:rsidR="00E6525A" w:rsidRPr="00A25490" w:rsidRDefault="00E6525A" w:rsidP="00E6525A">
      <w:r>
        <w:t>При начале рабо</w:t>
      </w:r>
      <w:r w:rsidR="00A25490">
        <w:t>ы в конференц зале</w:t>
      </w:r>
      <w:r>
        <w:t>:</w:t>
      </w:r>
    </w:p>
    <w:p w:rsidR="00E6525A" w:rsidRDefault="00E6525A" w:rsidP="00E6525A">
      <w:pPr>
        <w:pStyle w:val="a6"/>
        <w:numPr>
          <w:ilvl w:val="0"/>
          <w:numId w:val="19"/>
        </w:numPr>
      </w:pPr>
      <w:r>
        <w:t xml:space="preserve">Кто-либо из персонала включает свет, вызвав коротким нажатием на </w:t>
      </w:r>
      <w:r w:rsidR="005542EB">
        <w:t>вторую</w:t>
      </w:r>
      <w:r>
        <w:t xml:space="preserve"> кнопку выключателя, подключенного к DALI Button, сцену </w:t>
      </w:r>
      <w:r w:rsidR="005542EB">
        <w:t>2</w:t>
      </w:r>
      <w:r>
        <w:t>.</w:t>
      </w:r>
    </w:p>
    <w:p w:rsidR="00E6525A" w:rsidRPr="005542EB" w:rsidRDefault="00E6525A" w:rsidP="00E6525A">
      <w:pPr>
        <w:pStyle w:val="a6"/>
        <w:numPr>
          <w:ilvl w:val="0"/>
          <w:numId w:val="19"/>
        </w:numPr>
        <w:rPr>
          <w:lang w:val="en-US"/>
        </w:rPr>
      </w:pPr>
      <w:r>
        <w:rPr>
          <w:lang w:val="en-US"/>
        </w:rPr>
        <w:t>DALI</w:t>
      </w:r>
      <w:r w:rsidRPr="005542EB">
        <w:rPr>
          <w:lang w:val="en-US"/>
        </w:rPr>
        <w:t xml:space="preserve"> </w:t>
      </w:r>
      <w:r>
        <w:rPr>
          <w:lang w:val="en-US"/>
        </w:rPr>
        <w:t>Button</w:t>
      </w:r>
      <w:r w:rsidRPr="005542EB">
        <w:rPr>
          <w:lang w:val="en-US"/>
        </w:rPr>
        <w:t xml:space="preserve"> </w:t>
      </w:r>
      <w:r>
        <w:t>посылает</w:t>
      </w:r>
      <w:r w:rsidRPr="005542EB">
        <w:rPr>
          <w:lang w:val="en-US"/>
        </w:rPr>
        <w:t xml:space="preserve"> </w:t>
      </w:r>
      <w:r>
        <w:t>команду</w:t>
      </w:r>
      <w:r w:rsidRPr="005542EB">
        <w:rPr>
          <w:lang w:val="en-US"/>
        </w:rPr>
        <w:t xml:space="preserve"> </w:t>
      </w:r>
      <w:r>
        <w:rPr>
          <w:lang w:val="en-US"/>
        </w:rPr>
        <w:t>GO</w:t>
      </w:r>
      <w:r w:rsidR="005542EB" w:rsidRPr="005542EB">
        <w:rPr>
          <w:lang w:val="en-US"/>
        </w:rPr>
        <w:t xml:space="preserve"> TO SCENE 2</w:t>
      </w:r>
      <w:r w:rsidRPr="005542EB">
        <w:rPr>
          <w:lang w:val="en-US"/>
        </w:rPr>
        <w:t>,</w:t>
      </w:r>
    </w:p>
    <w:p w:rsidR="00E6525A" w:rsidRDefault="00E6525A" w:rsidP="00E6525A">
      <w:pPr>
        <w:pStyle w:val="a6"/>
        <w:numPr>
          <w:ilvl w:val="0"/>
          <w:numId w:val="19"/>
        </w:numPr>
      </w:pPr>
      <w:r>
        <w:t xml:space="preserve">Светильники начинают увеличивать свою яркость с тем, чтобы через 2 с выйти на </w:t>
      </w:r>
      <w:r w:rsidR="005542EB">
        <w:t>яркость, заданную для этой сцены</w:t>
      </w:r>
      <w:r>
        <w:t>,</w:t>
      </w:r>
    </w:p>
    <w:p w:rsidR="00A25490" w:rsidRDefault="00A25490" w:rsidP="00A25490">
      <w:pPr>
        <w:pStyle w:val="a6"/>
        <w:numPr>
          <w:ilvl w:val="0"/>
          <w:numId w:val="19"/>
        </w:numPr>
      </w:pPr>
      <w:r>
        <w:lastRenderedPageBreak/>
        <w:t xml:space="preserve">DALI </w:t>
      </w:r>
      <w:r w:rsidRPr="005542EB">
        <w:rPr>
          <w:lang w:val="en-US"/>
        </w:rPr>
        <w:t>Lu</w:t>
      </w:r>
      <w:r>
        <w:rPr>
          <w:lang w:val="en-US"/>
        </w:rPr>
        <w:t>x</w:t>
      </w:r>
      <w:r w:rsidRPr="00DB76D4">
        <w:t xml:space="preserve"> переходит в состояние</w:t>
      </w:r>
      <w:r w:rsidRPr="005542EB">
        <w:t xml:space="preserve"> </w:t>
      </w:r>
      <w:r>
        <w:rPr>
          <w:lang w:val="en-US"/>
        </w:rPr>
        <w:t>FADE</w:t>
      </w:r>
      <w:r w:rsidRPr="005542EB">
        <w:t>-</w:t>
      </w:r>
      <w:r>
        <w:rPr>
          <w:lang w:val="en-US"/>
        </w:rPr>
        <w:t>IN</w:t>
      </w:r>
      <w:r w:rsidRPr="005542EB">
        <w:t xml:space="preserve"> и ожидает </w:t>
      </w:r>
      <w:r>
        <w:t xml:space="preserve">истечения времени </w:t>
      </w:r>
      <w:r>
        <w:rPr>
          <w:lang w:val="en-US"/>
        </w:rPr>
        <w:t>FADE</w:t>
      </w:r>
      <w:r w:rsidRPr="005542EB">
        <w:t xml:space="preserve"> </w:t>
      </w:r>
      <w:r>
        <w:rPr>
          <w:lang w:val="en-US"/>
        </w:rPr>
        <w:t>TIME</w:t>
      </w:r>
      <w:r>
        <w:t>, проверяя не придет ли команды на переход в другое состояние.</w:t>
      </w:r>
    </w:p>
    <w:p w:rsidR="00A25490" w:rsidRDefault="005542EB" w:rsidP="00A25490">
      <w:r>
        <w:t>.</w:t>
      </w:r>
      <w:r w:rsidR="00A25490">
        <w:t>Через</w:t>
      </w:r>
      <w:r w:rsidR="00E6525A">
        <w:t xml:space="preserve"> </w:t>
      </w:r>
      <w:r w:rsidR="00A4300D" w:rsidRPr="00A4300D">
        <w:t>1</w:t>
      </w:r>
      <w:r w:rsidR="00E6525A" w:rsidRPr="000C3217">
        <w:t xml:space="preserve"> </w:t>
      </w:r>
      <w:r w:rsidR="00E6525A">
        <w:rPr>
          <w:lang w:val="en-US"/>
        </w:rPr>
        <w:t>c</w:t>
      </w:r>
      <w:r w:rsidR="00E6525A">
        <w:t xml:space="preserve"> после подачи DALI </w:t>
      </w:r>
      <w:r w:rsidR="00E6525A" w:rsidRPr="000C3217">
        <w:t>Button</w:t>
      </w:r>
      <w:r w:rsidR="00E6525A">
        <w:t xml:space="preserve"> команды </w:t>
      </w:r>
      <w:r>
        <w:rPr>
          <w:lang w:val="en-US"/>
        </w:rPr>
        <w:t>GO</w:t>
      </w:r>
      <w:r w:rsidRPr="005542EB">
        <w:t xml:space="preserve"> </w:t>
      </w:r>
      <w:r w:rsidRPr="005542EB">
        <w:rPr>
          <w:lang w:val="en-US"/>
        </w:rPr>
        <w:t>TO</w:t>
      </w:r>
      <w:r w:rsidRPr="005542EB">
        <w:t xml:space="preserve"> </w:t>
      </w:r>
      <w:r w:rsidRPr="005542EB">
        <w:rPr>
          <w:lang w:val="en-US"/>
        </w:rPr>
        <w:t>SCENE</w:t>
      </w:r>
      <w:r w:rsidRPr="005542EB">
        <w:t xml:space="preserve"> 2</w:t>
      </w:r>
      <w:r w:rsidR="00E6525A" w:rsidRPr="00DB76D4">
        <w:t>, светильники вышли на яркость</w:t>
      </w:r>
      <w:r w:rsidR="00A25490">
        <w:t>,</w:t>
      </w:r>
      <w:r w:rsidR="00A25490" w:rsidRPr="00A25490">
        <w:t xml:space="preserve"> </w:t>
      </w:r>
      <w:r w:rsidR="00A25490">
        <w:t>о</w:t>
      </w:r>
      <w:r w:rsidR="00A25490" w:rsidRPr="00DB76D4">
        <w:t xml:space="preserve">беспечивающую </w:t>
      </w:r>
      <w:r w:rsidR="00A25490">
        <w:t>заданную освещенность:</w:t>
      </w:r>
    </w:p>
    <w:p w:rsidR="00A25490" w:rsidRDefault="00A25490" w:rsidP="00A25490">
      <w:pPr>
        <w:pStyle w:val="a6"/>
        <w:numPr>
          <w:ilvl w:val="0"/>
          <w:numId w:val="15"/>
        </w:numPr>
      </w:pPr>
      <w:r>
        <w:t>DALI Lux, зафиксировав достижение заданного уровня освещенности и не дожидаясь истечения 2 с, подает команду DAP 255 и переходит в состояние CL,</w:t>
      </w:r>
    </w:p>
    <w:p w:rsidR="00A25490" w:rsidRDefault="00A25490" w:rsidP="00A25490">
      <w:pPr>
        <w:pStyle w:val="a6"/>
        <w:numPr>
          <w:ilvl w:val="0"/>
          <w:numId w:val="15"/>
        </w:numPr>
      </w:pPr>
      <w:r>
        <w:t>Светильники, получив команду DAP 255, прекращают увеличивать свою яркость и останавливаются на достигнутом уровне яркости.</w:t>
      </w:r>
    </w:p>
    <w:p w:rsidR="00A25490" w:rsidRDefault="00A25490" w:rsidP="00A25490">
      <w:r>
        <w:t>После начала сессии необходимо предоставить возможность докладчикам показывать на экране слайды:</w:t>
      </w:r>
    </w:p>
    <w:p w:rsidR="00A25490" w:rsidRDefault="00A25490" w:rsidP="00A25490">
      <w:pPr>
        <w:pStyle w:val="a6"/>
        <w:numPr>
          <w:ilvl w:val="0"/>
          <w:numId w:val="22"/>
        </w:numPr>
      </w:pPr>
      <w:r>
        <w:t>Кто-либо из персонала коротким нажатием на третью кнопку выключателя, подключенного к DALI Button, вызывает сцену 3.</w:t>
      </w:r>
    </w:p>
    <w:p w:rsidR="00A25490" w:rsidRPr="005542EB" w:rsidRDefault="00A25490" w:rsidP="00A25490">
      <w:pPr>
        <w:pStyle w:val="a6"/>
        <w:numPr>
          <w:ilvl w:val="0"/>
          <w:numId w:val="22"/>
        </w:numPr>
        <w:rPr>
          <w:lang w:val="en-US"/>
        </w:rPr>
      </w:pPr>
      <w:r>
        <w:rPr>
          <w:lang w:val="en-US"/>
        </w:rPr>
        <w:t>DALI</w:t>
      </w:r>
      <w:r w:rsidRPr="005542EB">
        <w:rPr>
          <w:lang w:val="en-US"/>
        </w:rPr>
        <w:t xml:space="preserve"> </w:t>
      </w:r>
      <w:r>
        <w:rPr>
          <w:lang w:val="en-US"/>
        </w:rPr>
        <w:t>Button</w:t>
      </w:r>
      <w:r w:rsidRPr="005542EB">
        <w:rPr>
          <w:lang w:val="en-US"/>
        </w:rPr>
        <w:t xml:space="preserve"> </w:t>
      </w:r>
      <w:r>
        <w:t>посылает</w:t>
      </w:r>
      <w:r w:rsidRPr="005542EB">
        <w:rPr>
          <w:lang w:val="en-US"/>
        </w:rPr>
        <w:t xml:space="preserve"> </w:t>
      </w:r>
      <w:r>
        <w:t>команду</w:t>
      </w:r>
      <w:r w:rsidRPr="005542EB">
        <w:rPr>
          <w:lang w:val="en-US"/>
        </w:rPr>
        <w:t xml:space="preserve"> </w:t>
      </w:r>
      <w:r>
        <w:rPr>
          <w:lang w:val="en-US"/>
        </w:rPr>
        <w:t>GO</w:t>
      </w:r>
      <w:r w:rsidRPr="005542EB">
        <w:rPr>
          <w:lang w:val="en-US"/>
        </w:rPr>
        <w:t xml:space="preserve"> TO SCENE </w:t>
      </w:r>
      <w:r w:rsidRPr="00A25490">
        <w:rPr>
          <w:lang w:val="en-US"/>
        </w:rPr>
        <w:t>3</w:t>
      </w:r>
      <w:r w:rsidRPr="005542EB">
        <w:rPr>
          <w:lang w:val="en-US"/>
        </w:rPr>
        <w:t>,</w:t>
      </w:r>
    </w:p>
    <w:p w:rsidR="00A25490" w:rsidRDefault="00A25490" w:rsidP="00A25490">
      <w:pPr>
        <w:pStyle w:val="a6"/>
        <w:numPr>
          <w:ilvl w:val="0"/>
          <w:numId w:val="22"/>
        </w:numPr>
      </w:pPr>
      <w:r>
        <w:t>Светильники начинают изменять свою яркость с тем, чтобы через 2 с выйти на яркость, заданную для этой сцены,</w:t>
      </w:r>
    </w:p>
    <w:p w:rsidR="00740F67" w:rsidRDefault="00A25490" w:rsidP="00A25490">
      <w:pPr>
        <w:pStyle w:val="a6"/>
        <w:numPr>
          <w:ilvl w:val="0"/>
          <w:numId w:val="22"/>
        </w:numPr>
      </w:pPr>
      <w:r>
        <w:t xml:space="preserve">DALI </w:t>
      </w:r>
      <w:r w:rsidRPr="00740F67">
        <w:rPr>
          <w:lang w:val="en-US"/>
        </w:rPr>
        <w:t>Lux</w:t>
      </w:r>
      <w:r w:rsidRPr="00DB76D4">
        <w:t xml:space="preserve"> переходит в состояние</w:t>
      </w:r>
      <w:r w:rsidRPr="005542EB">
        <w:t xml:space="preserve"> </w:t>
      </w:r>
      <w:r w:rsidRPr="00740F67">
        <w:rPr>
          <w:lang w:val="en-US"/>
        </w:rPr>
        <w:t>USER</w:t>
      </w:r>
      <w:r w:rsidRPr="005542EB">
        <w:t xml:space="preserve"> и </w:t>
      </w:r>
      <w:r>
        <w:t>прекращает регулировку освещенности в помещении</w:t>
      </w:r>
      <w:r w:rsidR="00740F67">
        <w:t xml:space="preserve">, </w:t>
      </w:r>
      <w:r w:rsidRPr="005542EB">
        <w:t>ожида</w:t>
      </w:r>
      <w:r w:rsidR="00740F67">
        <w:t>я команд на переход в другое состояние.</w:t>
      </w:r>
    </w:p>
    <w:p w:rsidR="00740F67" w:rsidRDefault="00740F67" w:rsidP="00740F67">
      <w:r>
        <w:t xml:space="preserve">По окончании сессии необходимо </w:t>
      </w:r>
      <w:r w:rsidR="00535871">
        <w:t>включить свет в режиме автоматической регулировки освещенности</w:t>
      </w:r>
      <w:r>
        <w:t>:</w:t>
      </w:r>
    </w:p>
    <w:p w:rsidR="00740F67" w:rsidRDefault="00740F67" w:rsidP="00740F67">
      <w:pPr>
        <w:pStyle w:val="a6"/>
        <w:numPr>
          <w:ilvl w:val="0"/>
          <w:numId w:val="22"/>
        </w:numPr>
      </w:pPr>
      <w:r>
        <w:t xml:space="preserve">Кто-либо из персонала коротким нажатием на </w:t>
      </w:r>
      <w:r w:rsidR="00535871">
        <w:t>четвертую</w:t>
      </w:r>
      <w:r>
        <w:t xml:space="preserve"> кнопку выключателя, подключенного к DALI Button, вызывает сцену </w:t>
      </w:r>
      <w:r w:rsidR="00535871">
        <w:t>4</w:t>
      </w:r>
      <w:r>
        <w:t>.</w:t>
      </w:r>
    </w:p>
    <w:p w:rsidR="00740F67" w:rsidRPr="005542EB" w:rsidRDefault="00740F67" w:rsidP="00740F67">
      <w:pPr>
        <w:pStyle w:val="a6"/>
        <w:numPr>
          <w:ilvl w:val="0"/>
          <w:numId w:val="22"/>
        </w:numPr>
        <w:rPr>
          <w:lang w:val="en-US"/>
        </w:rPr>
      </w:pPr>
      <w:r>
        <w:rPr>
          <w:lang w:val="en-US"/>
        </w:rPr>
        <w:t>DALI</w:t>
      </w:r>
      <w:r w:rsidRPr="005542EB">
        <w:rPr>
          <w:lang w:val="en-US"/>
        </w:rPr>
        <w:t xml:space="preserve"> </w:t>
      </w:r>
      <w:r>
        <w:rPr>
          <w:lang w:val="en-US"/>
        </w:rPr>
        <w:t>Button</w:t>
      </w:r>
      <w:r w:rsidRPr="005542EB">
        <w:rPr>
          <w:lang w:val="en-US"/>
        </w:rPr>
        <w:t xml:space="preserve"> </w:t>
      </w:r>
      <w:r>
        <w:t>посылает</w:t>
      </w:r>
      <w:r w:rsidRPr="005542EB">
        <w:rPr>
          <w:lang w:val="en-US"/>
        </w:rPr>
        <w:t xml:space="preserve"> </w:t>
      </w:r>
      <w:r>
        <w:t>команду</w:t>
      </w:r>
      <w:r w:rsidRPr="005542EB">
        <w:rPr>
          <w:lang w:val="en-US"/>
        </w:rPr>
        <w:t xml:space="preserve"> </w:t>
      </w:r>
      <w:r>
        <w:rPr>
          <w:lang w:val="en-US"/>
        </w:rPr>
        <w:t>GO</w:t>
      </w:r>
      <w:r w:rsidRPr="005542EB">
        <w:rPr>
          <w:lang w:val="en-US"/>
        </w:rPr>
        <w:t xml:space="preserve"> TO SCENE </w:t>
      </w:r>
      <w:r w:rsidR="00535871" w:rsidRPr="00535871">
        <w:rPr>
          <w:lang w:val="en-US"/>
        </w:rPr>
        <w:t>4</w:t>
      </w:r>
      <w:r w:rsidRPr="005542EB">
        <w:rPr>
          <w:lang w:val="en-US"/>
        </w:rPr>
        <w:t>,</w:t>
      </w:r>
    </w:p>
    <w:p w:rsidR="00740F67" w:rsidRDefault="00740F67" w:rsidP="00740F67">
      <w:pPr>
        <w:pStyle w:val="a6"/>
        <w:numPr>
          <w:ilvl w:val="0"/>
          <w:numId w:val="22"/>
        </w:numPr>
      </w:pPr>
      <w:r>
        <w:t>Светильники начинают изменять свою яркость с тем, чтобы через 2 с выйти на яркость, заданную для этой сцены,</w:t>
      </w:r>
    </w:p>
    <w:p w:rsidR="00535871" w:rsidRDefault="00740F67" w:rsidP="00740F67">
      <w:pPr>
        <w:pStyle w:val="a6"/>
        <w:numPr>
          <w:ilvl w:val="0"/>
          <w:numId w:val="22"/>
        </w:numPr>
      </w:pPr>
      <w:r>
        <w:t xml:space="preserve">DALI </w:t>
      </w:r>
      <w:r w:rsidRPr="00740F67">
        <w:rPr>
          <w:lang w:val="en-US"/>
        </w:rPr>
        <w:t>Lux</w:t>
      </w:r>
      <w:r w:rsidRPr="00DB76D4">
        <w:t xml:space="preserve"> </w:t>
      </w:r>
      <w:r w:rsidR="00535871">
        <w:t xml:space="preserve">остается </w:t>
      </w:r>
      <w:r w:rsidRPr="00DB76D4">
        <w:t>в состояние</w:t>
      </w:r>
      <w:r w:rsidRPr="005542EB">
        <w:t xml:space="preserve"> </w:t>
      </w:r>
      <w:r w:rsidRPr="00740F67">
        <w:rPr>
          <w:lang w:val="en-US"/>
        </w:rPr>
        <w:t>USER</w:t>
      </w:r>
      <w:r w:rsidR="00535871">
        <w:t>,</w:t>
      </w:r>
    </w:p>
    <w:p w:rsidR="00535871" w:rsidRDefault="00535871" w:rsidP="00535871">
      <w:pPr>
        <w:pStyle w:val="a6"/>
        <w:numPr>
          <w:ilvl w:val="0"/>
          <w:numId w:val="22"/>
        </w:numPr>
      </w:pPr>
      <w:r>
        <w:t xml:space="preserve">после установки всеми светильниками одинакового уровня яркости </w:t>
      </w:r>
      <w:r w:rsidR="00A4300D">
        <w:t xml:space="preserve">тот же сотрудник </w:t>
      </w:r>
      <w:r>
        <w:t>коротким нажатием на вторую кнопку выключателя, подключенного к DALI Button, вызывает сцену 2.</w:t>
      </w:r>
    </w:p>
    <w:p w:rsidR="00535871" w:rsidRPr="005542EB" w:rsidRDefault="00535871" w:rsidP="00535871">
      <w:pPr>
        <w:pStyle w:val="a6"/>
        <w:numPr>
          <w:ilvl w:val="0"/>
          <w:numId w:val="22"/>
        </w:numPr>
        <w:rPr>
          <w:lang w:val="en-US"/>
        </w:rPr>
      </w:pPr>
      <w:r>
        <w:rPr>
          <w:lang w:val="en-US"/>
        </w:rPr>
        <w:t>DALI</w:t>
      </w:r>
      <w:r w:rsidRPr="005542EB">
        <w:rPr>
          <w:lang w:val="en-US"/>
        </w:rPr>
        <w:t xml:space="preserve"> </w:t>
      </w:r>
      <w:r>
        <w:rPr>
          <w:lang w:val="en-US"/>
        </w:rPr>
        <w:t>Button</w:t>
      </w:r>
      <w:r w:rsidRPr="005542EB">
        <w:rPr>
          <w:lang w:val="en-US"/>
        </w:rPr>
        <w:t xml:space="preserve"> </w:t>
      </w:r>
      <w:r>
        <w:t>посылает</w:t>
      </w:r>
      <w:r w:rsidRPr="005542EB">
        <w:rPr>
          <w:lang w:val="en-US"/>
        </w:rPr>
        <w:t xml:space="preserve"> </w:t>
      </w:r>
      <w:r>
        <w:t>команду</w:t>
      </w:r>
      <w:r w:rsidRPr="005542EB">
        <w:rPr>
          <w:lang w:val="en-US"/>
        </w:rPr>
        <w:t xml:space="preserve"> </w:t>
      </w:r>
      <w:r>
        <w:rPr>
          <w:lang w:val="en-US"/>
        </w:rPr>
        <w:t>GO</w:t>
      </w:r>
      <w:r w:rsidRPr="005542EB">
        <w:rPr>
          <w:lang w:val="en-US"/>
        </w:rPr>
        <w:t xml:space="preserve"> TO SCENE </w:t>
      </w:r>
      <w:r w:rsidR="00A4300D">
        <w:rPr>
          <w:lang w:val="en-US"/>
        </w:rPr>
        <w:t>2</w:t>
      </w:r>
      <w:r w:rsidRPr="005542EB">
        <w:rPr>
          <w:lang w:val="en-US"/>
        </w:rPr>
        <w:t>,</w:t>
      </w:r>
    </w:p>
    <w:p w:rsidR="00A4300D" w:rsidRDefault="00A4300D" w:rsidP="00A4300D">
      <w:pPr>
        <w:pStyle w:val="a6"/>
        <w:numPr>
          <w:ilvl w:val="0"/>
          <w:numId w:val="19"/>
        </w:numPr>
      </w:pPr>
      <w:r>
        <w:t>Светильники начинают увеличивать свою яркость с тем, чтобы через 2 с выйти на яркость, заданную для этой сцены,</w:t>
      </w:r>
    </w:p>
    <w:p w:rsidR="00A4300D" w:rsidRDefault="00A4300D" w:rsidP="00A4300D">
      <w:pPr>
        <w:pStyle w:val="a6"/>
        <w:numPr>
          <w:ilvl w:val="0"/>
          <w:numId w:val="19"/>
        </w:numPr>
      </w:pPr>
      <w:r>
        <w:t xml:space="preserve">DALI </w:t>
      </w:r>
      <w:r w:rsidRPr="005542EB">
        <w:rPr>
          <w:lang w:val="en-US"/>
        </w:rPr>
        <w:t>Lu</w:t>
      </w:r>
      <w:r>
        <w:rPr>
          <w:lang w:val="en-US"/>
        </w:rPr>
        <w:t>x</w:t>
      </w:r>
      <w:r w:rsidRPr="00DB76D4">
        <w:t xml:space="preserve"> переходит в состояние</w:t>
      </w:r>
      <w:r w:rsidRPr="005542EB">
        <w:t xml:space="preserve"> </w:t>
      </w:r>
      <w:r>
        <w:rPr>
          <w:lang w:val="en-US"/>
        </w:rPr>
        <w:t>FADE</w:t>
      </w:r>
      <w:r w:rsidRPr="005542EB">
        <w:t>-</w:t>
      </w:r>
      <w:r>
        <w:rPr>
          <w:lang w:val="en-US"/>
        </w:rPr>
        <w:t>IN</w:t>
      </w:r>
      <w:r w:rsidRPr="005542EB">
        <w:t xml:space="preserve"> и ожидает </w:t>
      </w:r>
      <w:r>
        <w:t xml:space="preserve">истечения времени </w:t>
      </w:r>
      <w:r>
        <w:rPr>
          <w:lang w:val="en-US"/>
        </w:rPr>
        <w:t>FADE</w:t>
      </w:r>
      <w:r w:rsidRPr="005542EB">
        <w:t xml:space="preserve"> </w:t>
      </w:r>
      <w:r>
        <w:rPr>
          <w:lang w:val="en-US"/>
        </w:rPr>
        <w:t>TIME</w:t>
      </w:r>
      <w:r>
        <w:t>, проверяя не придет ли команды на переход в другое состояние.</w:t>
      </w:r>
    </w:p>
    <w:p w:rsidR="00A4300D" w:rsidRPr="00A4300D" w:rsidRDefault="00A4300D" w:rsidP="00A4300D">
      <w:pPr>
        <w:ind w:left="360"/>
      </w:pPr>
      <w:r w:rsidRPr="00A4300D">
        <w:rPr>
          <w:u w:val="single"/>
        </w:rPr>
        <w:t>Примечание:</w:t>
      </w:r>
      <w:r w:rsidRPr="00A4300D">
        <w:t xml:space="preserve"> </w:t>
      </w:r>
      <w:r>
        <w:t>Вызов</w:t>
      </w:r>
      <w:r w:rsidRPr="00A4300D">
        <w:t xml:space="preserve"> сцены 4 перед сценой 2 </w:t>
      </w:r>
      <w:r>
        <w:t xml:space="preserve">продиктован целью выровнять яркость всех светильников перед тем как запустить автоматическую регулировку яркости. Если сразу сцену 2, </w:t>
      </w:r>
      <w:r w:rsidR="0086266B">
        <w:t xml:space="preserve">то в результате светильники могу </w:t>
      </w:r>
      <w:r>
        <w:t xml:space="preserve">светить </w:t>
      </w:r>
      <w:r w:rsidR="0086266B">
        <w:t xml:space="preserve">либо </w:t>
      </w:r>
      <w:r>
        <w:t>с разной яркостью</w:t>
      </w:r>
      <w:r w:rsidR="0086266B">
        <w:t xml:space="preserve"> (если предыдущая </w:t>
      </w:r>
      <w:r w:rsidR="0086266B">
        <w:lastRenderedPageBreak/>
        <w:t>сцена устанавливала разные уровни яркости светильникам), либо с одинаковой яркостью (если в предыдущей сцене у светильников яркость была одинаковая)</w:t>
      </w:r>
      <w:r>
        <w:t xml:space="preserve">. </w:t>
      </w:r>
    </w:p>
    <w:p w:rsidR="00A4300D" w:rsidRDefault="00A4300D" w:rsidP="00A4300D">
      <w:r>
        <w:t xml:space="preserve">.Через </w:t>
      </w:r>
      <w:r w:rsidRPr="00A4300D">
        <w:t>0,5</w:t>
      </w:r>
      <w:r w:rsidRPr="000C3217">
        <w:t xml:space="preserve"> </w:t>
      </w:r>
      <w:r>
        <w:rPr>
          <w:lang w:val="en-US"/>
        </w:rPr>
        <w:t>c</w:t>
      </w:r>
      <w:r>
        <w:t xml:space="preserve"> после подачи DALI </w:t>
      </w:r>
      <w:r w:rsidRPr="000C3217">
        <w:t>Button</w:t>
      </w:r>
      <w:r>
        <w:t xml:space="preserve"> команды </w:t>
      </w:r>
      <w:r>
        <w:rPr>
          <w:lang w:val="en-US"/>
        </w:rPr>
        <w:t>GO</w:t>
      </w:r>
      <w:r w:rsidRPr="005542EB">
        <w:t xml:space="preserve"> </w:t>
      </w:r>
      <w:r w:rsidRPr="005542EB">
        <w:rPr>
          <w:lang w:val="en-US"/>
        </w:rPr>
        <w:t>TO</w:t>
      </w:r>
      <w:r w:rsidRPr="005542EB">
        <w:t xml:space="preserve"> </w:t>
      </w:r>
      <w:r w:rsidRPr="005542EB">
        <w:rPr>
          <w:lang w:val="en-US"/>
        </w:rPr>
        <w:t>SCENE</w:t>
      </w:r>
      <w:r w:rsidRPr="005542EB">
        <w:t xml:space="preserve"> 2</w:t>
      </w:r>
      <w:r w:rsidRPr="00DB76D4">
        <w:t>, светильники вышли на яркость</w:t>
      </w:r>
      <w:r>
        <w:t>,</w:t>
      </w:r>
      <w:r w:rsidRPr="00A25490">
        <w:t xml:space="preserve"> </w:t>
      </w:r>
      <w:r>
        <w:t>о</w:t>
      </w:r>
      <w:r w:rsidRPr="00DB76D4">
        <w:t xml:space="preserve">беспечивающую </w:t>
      </w:r>
      <w:r>
        <w:t>заданную освещенность:</w:t>
      </w:r>
    </w:p>
    <w:p w:rsidR="00A4300D" w:rsidRDefault="00A4300D" w:rsidP="00A4300D">
      <w:pPr>
        <w:pStyle w:val="a6"/>
        <w:numPr>
          <w:ilvl w:val="0"/>
          <w:numId w:val="15"/>
        </w:numPr>
      </w:pPr>
      <w:r>
        <w:t>DALI Lux, зафиксировав достижение заданного уровня освещенности и не дожидаясь истечения 2 с, подает команду DAP 255 и переходит в состояние CL,</w:t>
      </w:r>
    </w:p>
    <w:p w:rsidR="00535871" w:rsidRPr="00A4300D" w:rsidRDefault="00A4300D" w:rsidP="00A4300D">
      <w:pPr>
        <w:pStyle w:val="a6"/>
        <w:numPr>
          <w:ilvl w:val="0"/>
          <w:numId w:val="22"/>
        </w:numPr>
      </w:pPr>
      <w:r>
        <w:t>Светильники, получив команду DAP 255, прекращают увеличивать свою яркость и останавливаются на достигнутом уровне яркости</w:t>
      </w:r>
      <w:r w:rsidRPr="00A4300D">
        <w:t>.</w:t>
      </w:r>
    </w:p>
    <w:p w:rsidR="00A4300D" w:rsidRPr="00003629" w:rsidRDefault="00A4300D" w:rsidP="00A4300D">
      <w:r w:rsidRPr="00A4300D">
        <w:t>По окончании работы в конференц-зале:</w:t>
      </w:r>
    </w:p>
    <w:p w:rsidR="00A4300D" w:rsidRDefault="00A4300D" w:rsidP="00A4300D">
      <w:pPr>
        <w:pStyle w:val="a6"/>
        <w:numPr>
          <w:ilvl w:val="0"/>
          <w:numId w:val="22"/>
        </w:numPr>
      </w:pPr>
      <w:r w:rsidRPr="0086266B">
        <w:t xml:space="preserve">Кто-либо из персонала </w:t>
      </w:r>
      <w:r w:rsidR="0086266B">
        <w:t>нажимает первую кнопку четырех кнопочного переключателя, подключенного к DALI Button,</w:t>
      </w:r>
    </w:p>
    <w:p w:rsidR="0086266B" w:rsidRPr="0086266B" w:rsidRDefault="0086266B" w:rsidP="00A4300D">
      <w:pPr>
        <w:pStyle w:val="a6"/>
        <w:numPr>
          <w:ilvl w:val="0"/>
          <w:numId w:val="22"/>
        </w:numPr>
        <w:rPr>
          <w:lang w:val="en-US"/>
        </w:rPr>
      </w:pPr>
      <w:r w:rsidRPr="0086266B">
        <w:rPr>
          <w:lang w:val="en-US"/>
        </w:rPr>
        <w:t xml:space="preserve">DALI Button </w:t>
      </w:r>
      <w:r>
        <w:t>посылает</w:t>
      </w:r>
      <w:r w:rsidRPr="0086266B">
        <w:rPr>
          <w:lang w:val="en-US"/>
        </w:rPr>
        <w:t xml:space="preserve"> </w:t>
      </w:r>
      <w:r>
        <w:t>команду</w:t>
      </w:r>
      <w:r w:rsidRPr="0086266B">
        <w:rPr>
          <w:lang w:val="en-US"/>
        </w:rPr>
        <w:t xml:space="preserve"> GO TO SCENE 1,</w:t>
      </w:r>
    </w:p>
    <w:p w:rsidR="0086266B" w:rsidRPr="0086266B" w:rsidRDefault="0086266B" w:rsidP="00A4300D">
      <w:pPr>
        <w:pStyle w:val="a6"/>
        <w:numPr>
          <w:ilvl w:val="0"/>
          <w:numId w:val="22"/>
        </w:numPr>
      </w:pPr>
      <w:r>
        <w:t>Светильники начинают менять свою яркость с тем, чтобы через 2</w:t>
      </w:r>
      <w:r w:rsidRPr="0086266B">
        <w:t xml:space="preserve"> </w:t>
      </w:r>
      <w:r>
        <w:rPr>
          <w:lang w:val="en-US"/>
        </w:rPr>
        <w:t>c</w:t>
      </w:r>
      <w:r w:rsidRPr="0086266B">
        <w:t xml:space="preserve"> выключиться,</w:t>
      </w:r>
    </w:p>
    <w:p w:rsidR="0086266B" w:rsidRDefault="0086266B" w:rsidP="00A4300D">
      <w:pPr>
        <w:pStyle w:val="a6"/>
        <w:numPr>
          <w:ilvl w:val="0"/>
          <w:numId w:val="22"/>
        </w:numPr>
      </w:pPr>
      <w:r>
        <w:rPr>
          <w:lang w:val="en-US"/>
        </w:rPr>
        <w:t>DALI</w:t>
      </w:r>
      <w:r w:rsidRPr="0086266B">
        <w:t xml:space="preserve"> </w:t>
      </w:r>
      <w:r>
        <w:rPr>
          <w:lang w:val="en-US"/>
        </w:rPr>
        <w:t>Lux</w:t>
      </w:r>
      <w:r w:rsidRPr="0086266B">
        <w:t xml:space="preserve"> переходит в состояние </w:t>
      </w:r>
      <w:r>
        <w:rPr>
          <w:lang w:val="en-US"/>
        </w:rPr>
        <w:t>USER</w:t>
      </w:r>
      <w:r w:rsidRPr="0086266B">
        <w:t xml:space="preserve"> и не регулирует яркость светильников.</w:t>
      </w:r>
    </w:p>
    <w:p w:rsidR="0086266B" w:rsidRDefault="0086266B" w:rsidP="0086266B"/>
    <w:p w:rsidR="0086266B" w:rsidRPr="0086266B" w:rsidRDefault="0086266B" w:rsidP="00C65CC6">
      <w:pPr>
        <w:pStyle w:val="22"/>
      </w:pPr>
      <w:bookmarkStart w:id="55" w:name="_Toc511981147"/>
      <w:r>
        <w:t xml:space="preserve">Типовая задача 4 Взаимодействие DALI Lux, DALI AC и DALI Button в режиме </w:t>
      </w:r>
      <w:r>
        <w:rPr>
          <w:lang w:val="en-US"/>
        </w:rPr>
        <w:t>G</w:t>
      </w:r>
      <w:r>
        <w:t>C</w:t>
      </w:r>
      <w:bookmarkEnd w:id="55"/>
    </w:p>
    <w:p w:rsidR="0086266B" w:rsidRPr="0086266B" w:rsidRDefault="0086266B" w:rsidP="0086266B">
      <w:r>
        <w:t>Рассмотрим усложненный вариант типовой задачи 1: добавим DALI Button в режиме GC, а в DALI AC активируем режим «сна» с ограниченным набором команд для пробуждения (только OFF, DAP</w:t>
      </w:r>
      <w:r w:rsidRPr="0086266B">
        <w:t xml:space="preserve"> </w:t>
      </w:r>
      <w:r>
        <w:t>0, RECALL MIN LEVEL, DAP 1)</w:t>
      </w:r>
      <w:r w:rsidRPr="0086266B">
        <w:t>.</w:t>
      </w:r>
    </w:p>
    <w:p w:rsidR="0086266B" w:rsidRDefault="0086266B" w:rsidP="0086266B">
      <w:r>
        <w:t>В этом случае, в нормальном режиме все работает так, как описано в разборе первой типовой задачи. Если в нештатной ситуации сотрудникам необходимо принудительно включить свет, то:</w:t>
      </w:r>
    </w:p>
    <w:p w:rsidR="0086266B" w:rsidRDefault="0086266B" w:rsidP="0086266B">
      <w:pPr>
        <w:pStyle w:val="a6"/>
        <w:numPr>
          <w:ilvl w:val="0"/>
          <w:numId w:val="23"/>
        </w:numPr>
      </w:pPr>
      <w:r>
        <w:t>Кто-либо из персонала совершает короткое нажатие на первую клавишу двухклавишного выключателя, подключенного к DALI Button;</w:t>
      </w:r>
    </w:p>
    <w:p w:rsidR="0086266B" w:rsidRDefault="0086266B" w:rsidP="0086266B">
      <w:pPr>
        <w:pStyle w:val="a6"/>
        <w:numPr>
          <w:ilvl w:val="0"/>
          <w:numId w:val="23"/>
        </w:numPr>
      </w:pPr>
      <w:r>
        <w:rPr>
          <w:lang w:val="en-US"/>
        </w:rPr>
        <w:t>DALI</w:t>
      </w:r>
      <w:r w:rsidRPr="00B556BD">
        <w:t xml:space="preserve"> </w:t>
      </w:r>
      <w:r>
        <w:rPr>
          <w:lang w:val="en-US"/>
        </w:rPr>
        <w:t>Button</w:t>
      </w:r>
      <w:r w:rsidRPr="00B556BD">
        <w:t xml:space="preserve"> посылает команду </w:t>
      </w:r>
      <w:r w:rsidR="00B556BD">
        <w:rPr>
          <w:lang w:val="en-US"/>
        </w:rPr>
        <w:t>DAP</w:t>
      </w:r>
      <w:r w:rsidR="00B556BD" w:rsidRPr="00B556BD">
        <w:t xml:space="preserve"> 254,</w:t>
      </w:r>
    </w:p>
    <w:p w:rsidR="00456A70" w:rsidRPr="00B556BD" w:rsidRDefault="00456A70" w:rsidP="0086266B">
      <w:pPr>
        <w:pStyle w:val="a6"/>
        <w:numPr>
          <w:ilvl w:val="0"/>
          <w:numId w:val="23"/>
        </w:numPr>
      </w:pPr>
      <w:r>
        <w:rPr>
          <w:lang w:val="en-US"/>
        </w:rPr>
        <w:t>DALI</w:t>
      </w:r>
      <w:r w:rsidRPr="00456A70">
        <w:t xml:space="preserve"> </w:t>
      </w:r>
      <w:r>
        <w:rPr>
          <w:lang w:val="en-US"/>
        </w:rPr>
        <w:t>AC</w:t>
      </w:r>
      <w:r w:rsidRPr="00456A70">
        <w:t xml:space="preserve"> переходит в спящий режим,</w:t>
      </w:r>
    </w:p>
    <w:p w:rsidR="00456A70" w:rsidRDefault="00B556BD" w:rsidP="00456A70">
      <w:pPr>
        <w:pStyle w:val="a6"/>
        <w:numPr>
          <w:ilvl w:val="0"/>
          <w:numId w:val="23"/>
        </w:numPr>
      </w:pPr>
      <w:r>
        <w:t>Светильники начинают увеличивать свою яркость с тем, чтобы через 2 с выйти на максимальную яркость,</w:t>
      </w:r>
    </w:p>
    <w:p w:rsidR="00456A70" w:rsidRDefault="00B556BD" w:rsidP="00456A70">
      <w:pPr>
        <w:pStyle w:val="a6"/>
        <w:numPr>
          <w:ilvl w:val="0"/>
          <w:numId w:val="23"/>
        </w:numPr>
      </w:pPr>
      <w:r>
        <w:t>Одновременно со светильниками DALI L</w:t>
      </w:r>
      <w:r w:rsidRPr="00456A70">
        <w:rPr>
          <w:lang w:val="en-US"/>
        </w:rPr>
        <w:t>ux</w:t>
      </w:r>
      <w:r w:rsidRPr="00DB76D4">
        <w:t xml:space="preserve"> переходит в состояние </w:t>
      </w:r>
      <w:r w:rsidRPr="00456A70">
        <w:rPr>
          <w:lang w:val="en-US"/>
        </w:rPr>
        <w:t>FADE</w:t>
      </w:r>
      <w:r w:rsidRPr="00DB76D4">
        <w:t>-</w:t>
      </w:r>
      <w:r w:rsidRPr="00456A70">
        <w:rPr>
          <w:lang w:val="en-US"/>
        </w:rPr>
        <w:t>IN</w:t>
      </w:r>
      <w:r>
        <w:t xml:space="preserve"> перед переходом в состояние </w:t>
      </w:r>
      <w:r w:rsidRPr="00456A70">
        <w:rPr>
          <w:lang w:val="en-US"/>
        </w:rPr>
        <w:t>CL</w:t>
      </w:r>
      <w:r>
        <w:t xml:space="preserve"> и циклически измеряет освещенность</w:t>
      </w:r>
      <w:r w:rsidR="00456A70">
        <w:t xml:space="preserve"> и, ч</w:t>
      </w:r>
      <w:r>
        <w:t>ерез какое-то время</w:t>
      </w:r>
      <w:r w:rsidR="00456A70">
        <w:t>,</w:t>
      </w:r>
      <w:r>
        <w:t xml:space="preserve"> зафиксировав достижение заданного уровня освещенности и не дожидаясь истече</w:t>
      </w:r>
      <w:r w:rsidR="00456A70">
        <w:t xml:space="preserve">ния 1 с, подает команду DAP 255, после чего </w:t>
      </w:r>
      <w:r>
        <w:t>переходит в состояние CL,</w:t>
      </w:r>
    </w:p>
    <w:p w:rsidR="00A4300D" w:rsidRDefault="00B556BD" w:rsidP="00A4300D">
      <w:pPr>
        <w:pStyle w:val="a6"/>
        <w:numPr>
          <w:ilvl w:val="0"/>
          <w:numId w:val="23"/>
        </w:numPr>
      </w:pPr>
      <w:r>
        <w:lastRenderedPageBreak/>
        <w:t>Светильники, получив команду DAP 255, прекращают увеличивать свою яркость и останавливаются на достигнутом уровне яркости</w:t>
      </w:r>
      <w:r w:rsidR="00456A70">
        <w:t>.</w:t>
      </w:r>
    </w:p>
    <w:p w:rsidR="00456A70" w:rsidRDefault="00456A70" w:rsidP="00456A70">
      <w:r>
        <w:t>По окончании нештатной ситуации, чтобы пробудить датчик:</w:t>
      </w:r>
    </w:p>
    <w:p w:rsidR="00456A70" w:rsidRDefault="00456A70" w:rsidP="00456A70">
      <w:pPr>
        <w:pStyle w:val="a6"/>
        <w:numPr>
          <w:ilvl w:val="0"/>
          <w:numId w:val="23"/>
        </w:numPr>
      </w:pPr>
      <w:r>
        <w:t>Кто-либо из персонала совершает короткое нажатие на вторую клавишу двухклавишного выключателя, подключенного к DALI Button;</w:t>
      </w:r>
    </w:p>
    <w:p w:rsidR="00456A70" w:rsidRDefault="00456A70" w:rsidP="00456A70">
      <w:pPr>
        <w:pStyle w:val="a6"/>
        <w:numPr>
          <w:ilvl w:val="0"/>
          <w:numId w:val="23"/>
        </w:numPr>
      </w:pPr>
      <w:r>
        <w:rPr>
          <w:lang w:val="en-US"/>
        </w:rPr>
        <w:t>DALI</w:t>
      </w:r>
      <w:r w:rsidRPr="00B556BD">
        <w:t xml:space="preserve"> </w:t>
      </w:r>
      <w:r>
        <w:rPr>
          <w:lang w:val="en-US"/>
        </w:rPr>
        <w:t>Button</w:t>
      </w:r>
      <w:r w:rsidRPr="00B556BD">
        <w:t xml:space="preserve"> посылает команду </w:t>
      </w:r>
      <w:r>
        <w:rPr>
          <w:lang w:val="en-US"/>
        </w:rPr>
        <w:t>DAP</w:t>
      </w:r>
      <w:r w:rsidRPr="00B556BD">
        <w:t xml:space="preserve"> </w:t>
      </w:r>
      <w:r>
        <w:t>0</w:t>
      </w:r>
      <w:r w:rsidRPr="00B556BD">
        <w:t>,</w:t>
      </w:r>
    </w:p>
    <w:p w:rsidR="00456A70" w:rsidRPr="00456A70" w:rsidRDefault="00456A70" w:rsidP="00456A70">
      <w:pPr>
        <w:pStyle w:val="a6"/>
        <w:numPr>
          <w:ilvl w:val="0"/>
          <w:numId w:val="23"/>
        </w:numPr>
      </w:pPr>
      <w:r w:rsidRPr="00456A70">
        <w:t xml:space="preserve">DALI AC </w:t>
      </w:r>
      <w:r>
        <w:t>выходит из спящего режима,</w:t>
      </w:r>
    </w:p>
    <w:p w:rsidR="00456A70" w:rsidRDefault="00456A70" w:rsidP="00456A70">
      <w:pPr>
        <w:pStyle w:val="a6"/>
        <w:numPr>
          <w:ilvl w:val="0"/>
          <w:numId w:val="23"/>
        </w:numPr>
      </w:pPr>
      <w:r>
        <w:t>Светильники начинают уменьшать свою яркость с тем, чтобы через 2 с выключиться,</w:t>
      </w:r>
    </w:p>
    <w:p w:rsidR="00456A70" w:rsidRPr="00456A70" w:rsidRDefault="00456A70" w:rsidP="00456A70">
      <w:pPr>
        <w:pStyle w:val="a6"/>
        <w:numPr>
          <w:ilvl w:val="0"/>
          <w:numId w:val="23"/>
        </w:numPr>
      </w:pPr>
      <w:r>
        <w:t>Одновременно со светильниками DALI L</w:t>
      </w:r>
      <w:r w:rsidRPr="00456A70">
        <w:rPr>
          <w:lang w:val="en-US"/>
        </w:rPr>
        <w:t>ux</w:t>
      </w:r>
      <w:r w:rsidRPr="00DB76D4">
        <w:t xml:space="preserve"> переходит в состояние </w:t>
      </w:r>
      <w:r w:rsidRPr="00456A70">
        <w:rPr>
          <w:lang w:val="en-US"/>
        </w:rPr>
        <w:t>FADE</w:t>
      </w:r>
      <w:r w:rsidRPr="00DB76D4">
        <w:t>-</w:t>
      </w:r>
      <w:r>
        <w:t xml:space="preserve">OUT перед переходом в состояние </w:t>
      </w:r>
      <w:r>
        <w:rPr>
          <w:lang w:val="en-US"/>
        </w:rPr>
        <w:t>IDLE</w:t>
      </w:r>
    </w:p>
    <w:p w:rsidR="00456A70" w:rsidRDefault="00456A70" w:rsidP="00456A70">
      <w:pPr>
        <w:pStyle w:val="a6"/>
        <w:numPr>
          <w:ilvl w:val="0"/>
          <w:numId w:val="23"/>
        </w:numPr>
      </w:pPr>
      <w:r>
        <w:rPr>
          <w:lang w:val="en-US"/>
        </w:rPr>
        <w:t>DALI</w:t>
      </w:r>
      <w:r w:rsidRPr="00456A70">
        <w:t xml:space="preserve"> </w:t>
      </w:r>
      <w:r>
        <w:rPr>
          <w:lang w:val="en-US"/>
        </w:rPr>
        <w:t>AC</w:t>
      </w:r>
      <w:r w:rsidRPr="00456A70">
        <w:t xml:space="preserve"> актуализирует состояние на своих входах и посылает в линию </w:t>
      </w:r>
      <w:r>
        <w:rPr>
          <w:lang w:val="en-US"/>
        </w:rPr>
        <w:t>DALI соответствующие команды</w:t>
      </w:r>
      <w:r>
        <w:t>, работа системы возвращается к нормальному режиму.</w:t>
      </w:r>
    </w:p>
    <w:p w:rsidR="00456A70" w:rsidRDefault="00456A70" w:rsidP="00456A70">
      <w:pPr>
        <w:rPr>
          <w:lang w:val="en-US"/>
        </w:rPr>
      </w:pPr>
    </w:p>
    <w:p w:rsidR="00FD39F7" w:rsidRPr="00FD39F7" w:rsidRDefault="00FD39F7" w:rsidP="00456A70">
      <w:pPr>
        <w:rPr>
          <w:lang w:val="en-US"/>
        </w:rPr>
      </w:pPr>
    </w:p>
    <w:p w:rsidR="002D4851" w:rsidRDefault="002D4851">
      <w:pPr>
        <w:rPr>
          <w:rFonts w:eastAsiaTheme="majorEastAsia" w:cstheme="majorBidi"/>
          <w:bCs/>
          <w:color w:val="C00000"/>
          <w:sz w:val="48"/>
          <w:szCs w:val="28"/>
        </w:rPr>
      </w:pPr>
      <w:r>
        <w:rPr>
          <w:color w:val="C00000"/>
        </w:rPr>
        <w:br w:type="page"/>
      </w:r>
    </w:p>
    <w:p w:rsidR="00134058" w:rsidRDefault="00134058" w:rsidP="00134058">
      <w:pPr>
        <w:pStyle w:val="1"/>
        <w:rPr>
          <w:color w:val="C00000"/>
        </w:rPr>
      </w:pPr>
      <w:bookmarkStart w:id="56" w:name="_Toc511981148"/>
      <w:r w:rsidRPr="00134058">
        <w:rPr>
          <w:color w:val="C00000"/>
        </w:rPr>
        <w:lastRenderedPageBreak/>
        <w:t>История изменений</w:t>
      </w:r>
      <w:bookmarkEnd w:id="56"/>
    </w:p>
    <w:p w:rsidR="00134058" w:rsidRPr="00134058" w:rsidRDefault="00673137" w:rsidP="00456A70">
      <w:r>
        <w:t>Версия GW-</w:t>
      </w:r>
      <w:r>
        <w:rPr>
          <w:lang w:val="en-US"/>
        </w:rPr>
        <w:t>DS</w:t>
      </w:r>
      <w:r w:rsidR="00484AD2">
        <w:t>1</w:t>
      </w:r>
      <w:r w:rsidR="00456A70">
        <w:t>804</w:t>
      </w:r>
    </w:p>
    <w:p w:rsidR="00134058" w:rsidRPr="00395285" w:rsidRDefault="00134058" w:rsidP="00134058">
      <w:pPr>
        <w:ind w:firstLine="708"/>
      </w:pPr>
      <w:r>
        <w:t xml:space="preserve">Базовая версия </w:t>
      </w:r>
      <w:r w:rsidR="00860411">
        <w:t>Руководства</w:t>
      </w:r>
      <w:r w:rsidR="00395285" w:rsidRPr="00395285">
        <w:t>.</w:t>
      </w:r>
    </w:p>
    <w:p w:rsidR="00B24B5C" w:rsidRPr="00B24B5C" w:rsidRDefault="00B24B5C" w:rsidP="00030EC1">
      <w:pPr>
        <w:jc w:val="both"/>
        <w:rPr>
          <w:b/>
        </w:rPr>
      </w:pPr>
    </w:p>
    <w:sectPr w:rsidR="00B24B5C" w:rsidRPr="00B24B5C" w:rsidSect="00B03B60">
      <w:footerReference w:type="default" r:id="rId20"/>
      <w:pgSz w:w="16838" w:h="11906" w:orient="landscape"/>
      <w:pgMar w:top="426" w:right="820" w:bottom="1276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A6C" w:rsidRDefault="00E03A6C" w:rsidP="0004361F">
      <w:pPr>
        <w:spacing w:after="0" w:line="240" w:lineRule="auto"/>
      </w:pPr>
      <w:r>
        <w:separator/>
      </w:r>
    </w:p>
  </w:endnote>
  <w:endnote w:type="continuationSeparator" w:id="0">
    <w:p w:rsidR="00E03A6C" w:rsidRDefault="00E03A6C" w:rsidP="0004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7590267"/>
      <w:docPartObj>
        <w:docPartGallery w:val="Page Numbers (Bottom of Page)"/>
        <w:docPartUnique/>
      </w:docPartObj>
    </w:sdtPr>
    <w:sdtEndPr/>
    <w:sdtContent>
      <w:p w:rsidR="00FB5857" w:rsidRPr="0048399C" w:rsidRDefault="00E03A6C" w:rsidP="0048399C">
        <w:pPr>
          <w:pStyle w:val="aa"/>
          <w:jc w:val="center"/>
          <w:rPr>
            <w:lang w:val="en-US"/>
          </w:rPr>
        </w:pPr>
        <w:r>
          <w:rPr>
            <w:noProof/>
            <w:lang w:eastAsia="ru-RU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Автофигура 13" o:spid="_x0000_s2049" type="#_x0000_t5" style="position:absolute;left:0;text-align:left;margin-left:1994.3pt;margin-top:0;width:120.15pt;height:116.1pt;z-index:251659264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" adj="21600" fillcolor="#c00000" stroked="f">
              <v:textbox style="mso-next-textbox:#Автофигура 13">
                <w:txbxContent>
                  <w:p w:rsidR="00FB5857" w:rsidRDefault="00FB5857">
                    <w:pPr>
                      <w:jc w:val="center"/>
                      <w:rPr>
                        <w:szCs w:val="72"/>
                      </w:rPr>
                    </w:pPr>
                    <w:r>
                      <w:rPr>
                        <w:rFonts w:asciiTheme="minorHAnsi" w:eastAsiaTheme="minorEastAsia" w:hAnsiTheme="minorHAnsi"/>
                        <w:sz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/>
                        <w:sz w:val="22"/>
                      </w:rPr>
                      <w:fldChar w:fldCharType="separate"/>
                    </w:r>
                    <w:r w:rsidR="008B664F" w:rsidRPr="008B664F">
                      <w:rPr>
                        <w:rFonts w:asciiTheme="majorHAnsi" w:eastAsiaTheme="majorEastAsia" w:hAnsiTheme="majorHAnsi" w:cstheme="majorBidi"/>
                        <w:noProof/>
                        <w:color w:val="FFFFFF" w:themeColor="background1"/>
                        <w:sz w:val="72"/>
                        <w:szCs w:val="72"/>
                      </w:rPr>
                      <w:t>14</w:t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  <w:r w:rsidR="00FB5857">
          <w:rPr>
            <w:lang w:val="en-US"/>
          </w:rPr>
          <w:t>LUX-DS</w:t>
        </w:r>
        <w:r w:rsidR="00FB5857">
          <w:t>1</w:t>
        </w:r>
        <w:r w:rsidR="00FB5857">
          <w:rPr>
            <w:lang w:val="en-US"/>
          </w:rPr>
          <w:t>8</w:t>
        </w:r>
        <w:r w:rsidR="00FB5857">
          <w:t>0</w:t>
        </w:r>
        <w:r w:rsidR="00FB5857">
          <w:rPr>
            <w:lang w:val="en-US"/>
          </w:rPr>
          <w:t>4</w:t>
        </w:r>
      </w:p>
      <w:p w:rsidR="00FB5857" w:rsidRDefault="00E03A6C">
        <w:pPr>
          <w:pStyle w:val="a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A6C" w:rsidRDefault="00E03A6C" w:rsidP="0004361F">
      <w:pPr>
        <w:spacing w:after="0" w:line="240" w:lineRule="auto"/>
      </w:pPr>
      <w:r>
        <w:separator/>
      </w:r>
    </w:p>
  </w:footnote>
  <w:footnote w:type="continuationSeparator" w:id="0">
    <w:p w:rsidR="00E03A6C" w:rsidRDefault="00E03A6C" w:rsidP="00043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A0A6B"/>
    <w:multiLevelType w:val="hybridMultilevel"/>
    <w:tmpl w:val="A4061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6005D"/>
    <w:multiLevelType w:val="hybridMultilevel"/>
    <w:tmpl w:val="25269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31830"/>
    <w:multiLevelType w:val="hybridMultilevel"/>
    <w:tmpl w:val="34B8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7224C"/>
    <w:multiLevelType w:val="hybridMultilevel"/>
    <w:tmpl w:val="0A28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168D"/>
    <w:multiLevelType w:val="hybridMultilevel"/>
    <w:tmpl w:val="C096F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E1FE6"/>
    <w:multiLevelType w:val="hybridMultilevel"/>
    <w:tmpl w:val="F724D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16890"/>
    <w:multiLevelType w:val="hybridMultilevel"/>
    <w:tmpl w:val="5A3AE0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D634EB"/>
    <w:multiLevelType w:val="hybridMultilevel"/>
    <w:tmpl w:val="D5A471FE"/>
    <w:lvl w:ilvl="0" w:tplc="14789162"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927D76"/>
    <w:multiLevelType w:val="hybridMultilevel"/>
    <w:tmpl w:val="4678D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4059A"/>
    <w:multiLevelType w:val="hybridMultilevel"/>
    <w:tmpl w:val="2E38A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E1E40"/>
    <w:multiLevelType w:val="hybridMultilevel"/>
    <w:tmpl w:val="8484403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539C55E6"/>
    <w:multiLevelType w:val="hybridMultilevel"/>
    <w:tmpl w:val="2CD0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770FC"/>
    <w:multiLevelType w:val="hybridMultilevel"/>
    <w:tmpl w:val="D534D99E"/>
    <w:lvl w:ilvl="0" w:tplc="437C539A"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B95242"/>
    <w:multiLevelType w:val="hybridMultilevel"/>
    <w:tmpl w:val="03A07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8F5A87"/>
    <w:multiLevelType w:val="hybridMultilevel"/>
    <w:tmpl w:val="BEFE9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80256"/>
    <w:multiLevelType w:val="hybridMultilevel"/>
    <w:tmpl w:val="865A9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B1C5F"/>
    <w:multiLevelType w:val="hybridMultilevel"/>
    <w:tmpl w:val="DFDA6EDA"/>
    <w:lvl w:ilvl="0" w:tplc="84D2DF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AA47638"/>
    <w:multiLevelType w:val="hybridMultilevel"/>
    <w:tmpl w:val="BDFCD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E931A6"/>
    <w:multiLevelType w:val="hybridMultilevel"/>
    <w:tmpl w:val="EF0AF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74AC1"/>
    <w:multiLevelType w:val="hybridMultilevel"/>
    <w:tmpl w:val="2EE67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8E787F"/>
    <w:multiLevelType w:val="hybridMultilevel"/>
    <w:tmpl w:val="F0CC75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6B84A0B"/>
    <w:multiLevelType w:val="hybridMultilevel"/>
    <w:tmpl w:val="81CE1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142C6"/>
    <w:multiLevelType w:val="hybridMultilevel"/>
    <w:tmpl w:val="58ECE544"/>
    <w:lvl w:ilvl="0" w:tplc="4DFE74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2"/>
  </w:num>
  <w:num w:numId="2">
    <w:abstractNumId w:val="21"/>
  </w:num>
  <w:num w:numId="3">
    <w:abstractNumId w:val="14"/>
  </w:num>
  <w:num w:numId="4">
    <w:abstractNumId w:val="16"/>
  </w:num>
  <w:num w:numId="5">
    <w:abstractNumId w:val="0"/>
  </w:num>
  <w:num w:numId="6">
    <w:abstractNumId w:val="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20"/>
  </w:num>
  <w:num w:numId="12">
    <w:abstractNumId w:val="8"/>
  </w:num>
  <w:num w:numId="13">
    <w:abstractNumId w:val="9"/>
  </w:num>
  <w:num w:numId="14">
    <w:abstractNumId w:val="10"/>
  </w:num>
  <w:num w:numId="15">
    <w:abstractNumId w:val="13"/>
  </w:num>
  <w:num w:numId="16">
    <w:abstractNumId w:val="3"/>
  </w:num>
  <w:num w:numId="17">
    <w:abstractNumId w:val="18"/>
  </w:num>
  <w:num w:numId="18">
    <w:abstractNumId w:val="15"/>
  </w:num>
  <w:num w:numId="19">
    <w:abstractNumId w:val="5"/>
  </w:num>
  <w:num w:numId="20">
    <w:abstractNumId w:val="19"/>
  </w:num>
  <w:num w:numId="21">
    <w:abstractNumId w:val="6"/>
  </w:num>
  <w:num w:numId="22">
    <w:abstractNumId w:val="1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2E6"/>
    <w:rsid w:val="00003629"/>
    <w:rsid w:val="00004CEC"/>
    <w:rsid w:val="000066FA"/>
    <w:rsid w:val="0001433B"/>
    <w:rsid w:val="00030EC1"/>
    <w:rsid w:val="00032362"/>
    <w:rsid w:val="00032BED"/>
    <w:rsid w:val="0004361F"/>
    <w:rsid w:val="00053840"/>
    <w:rsid w:val="000567C9"/>
    <w:rsid w:val="00063B23"/>
    <w:rsid w:val="00063F1E"/>
    <w:rsid w:val="000644D7"/>
    <w:rsid w:val="000649A9"/>
    <w:rsid w:val="00070FBE"/>
    <w:rsid w:val="00082484"/>
    <w:rsid w:val="000924B0"/>
    <w:rsid w:val="00095D6B"/>
    <w:rsid w:val="000C22AD"/>
    <w:rsid w:val="000C3217"/>
    <w:rsid w:val="000D2CBA"/>
    <w:rsid w:val="000E7B24"/>
    <w:rsid w:val="000F5A28"/>
    <w:rsid w:val="000F67D6"/>
    <w:rsid w:val="000F6C9F"/>
    <w:rsid w:val="0010232B"/>
    <w:rsid w:val="001042FF"/>
    <w:rsid w:val="00105796"/>
    <w:rsid w:val="0012526D"/>
    <w:rsid w:val="00134058"/>
    <w:rsid w:val="00140DF3"/>
    <w:rsid w:val="0014176D"/>
    <w:rsid w:val="001452C2"/>
    <w:rsid w:val="001463CD"/>
    <w:rsid w:val="0015112B"/>
    <w:rsid w:val="001532E6"/>
    <w:rsid w:val="00153AEE"/>
    <w:rsid w:val="001565C7"/>
    <w:rsid w:val="0015676D"/>
    <w:rsid w:val="00172D69"/>
    <w:rsid w:val="00174D22"/>
    <w:rsid w:val="00175BD4"/>
    <w:rsid w:val="00182B1C"/>
    <w:rsid w:val="00182D53"/>
    <w:rsid w:val="00184B47"/>
    <w:rsid w:val="001873FD"/>
    <w:rsid w:val="001A3239"/>
    <w:rsid w:val="001B30E1"/>
    <w:rsid w:val="001B5010"/>
    <w:rsid w:val="001C7EB0"/>
    <w:rsid w:val="001E0647"/>
    <w:rsid w:val="001E7F36"/>
    <w:rsid w:val="001F325F"/>
    <w:rsid w:val="001F3A85"/>
    <w:rsid w:val="001F5DA5"/>
    <w:rsid w:val="00201BFE"/>
    <w:rsid w:val="002033C8"/>
    <w:rsid w:val="002200C1"/>
    <w:rsid w:val="002239CE"/>
    <w:rsid w:val="00225E45"/>
    <w:rsid w:val="00236DF9"/>
    <w:rsid w:val="00244FDC"/>
    <w:rsid w:val="00257099"/>
    <w:rsid w:val="0026769C"/>
    <w:rsid w:val="002678B5"/>
    <w:rsid w:val="002716DD"/>
    <w:rsid w:val="0029540A"/>
    <w:rsid w:val="002A0E58"/>
    <w:rsid w:val="002A28B3"/>
    <w:rsid w:val="002A68B5"/>
    <w:rsid w:val="002B2F89"/>
    <w:rsid w:val="002B6981"/>
    <w:rsid w:val="002B700B"/>
    <w:rsid w:val="002C3D64"/>
    <w:rsid w:val="002C5E1A"/>
    <w:rsid w:val="002D3632"/>
    <w:rsid w:val="002D4851"/>
    <w:rsid w:val="002D5715"/>
    <w:rsid w:val="002D5924"/>
    <w:rsid w:val="002E7B72"/>
    <w:rsid w:val="002F26DD"/>
    <w:rsid w:val="002F3D34"/>
    <w:rsid w:val="002F4F7E"/>
    <w:rsid w:val="003211C4"/>
    <w:rsid w:val="003461F7"/>
    <w:rsid w:val="00353F9B"/>
    <w:rsid w:val="0036059C"/>
    <w:rsid w:val="00364893"/>
    <w:rsid w:val="0037790C"/>
    <w:rsid w:val="003818C0"/>
    <w:rsid w:val="0038616D"/>
    <w:rsid w:val="00391818"/>
    <w:rsid w:val="00395285"/>
    <w:rsid w:val="00395D78"/>
    <w:rsid w:val="003A7FB6"/>
    <w:rsid w:val="003B53D8"/>
    <w:rsid w:val="003D2AF5"/>
    <w:rsid w:val="003E203D"/>
    <w:rsid w:val="004101DF"/>
    <w:rsid w:val="004123A5"/>
    <w:rsid w:val="00417479"/>
    <w:rsid w:val="004220AE"/>
    <w:rsid w:val="00426280"/>
    <w:rsid w:val="004272C5"/>
    <w:rsid w:val="004327FB"/>
    <w:rsid w:val="00436127"/>
    <w:rsid w:val="00445D8C"/>
    <w:rsid w:val="00456A70"/>
    <w:rsid w:val="00457F6F"/>
    <w:rsid w:val="004701CB"/>
    <w:rsid w:val="004701E0"/>
    <w:rsid w:val="00477D4B"/>
    <w:rsid w:val="0048399C"/>
    <w:rsid w:val="00484AD2"/>
    <w:rsid w:val="00484FE1"/>
    <w:rsid w:val="004A79DC"/>
    <w:rsid w:val="004C2162"/>
    <w:rsid w:val="004D05B8"/>
    <w:rsid w:val="004D43C5"/>
    <w:rsid w:val="004D5305"/>
    <w:rsid w:val="004E625E"/>
    <w:rsid w:val="00505F19"/>
    <w:rsid w:val="00510402"/>
    <w:rsid w:val="005113CB"/>
    <w:rsid w:val="005145AB"/>
    <w:rsid w:val="00520F4F"/>
    <w:rsid w:val="00521DFD"/>
    <w:rsid w:val="00522CE9"/>
    <w:rsid w:val="00524D02"/>
    <w:rsid w:val="00531E38"/>
    <w:rsid w:val="00535871"/>
    <w:rsid w:val="00535B0D"/>
    <w:rsid w:val="005542EB"/>
    <w:rsid w:val="0055509F"/>
    <w:rsid w:val="0056071F"/>
    <w:rsid w:val="00561EF4"/>
    <w:rsid w:val="005716ED"/>
    <w:rsid w:val="00571C45"/>
    <w:rsid w:val="00574825"/>
    <w:rsid w:val="005818D5"/>
    <w:rsid w:val="00591C93"/>
    <w:rsid w:val="005A1C2E"/>
    <w:rsid w:val="005A3614"/>
    <w:rsid w:val="005A5955"/>
    <w:rsid w:val="005B18DB"/>
    <w:rsid w:val="005C101C"/>
    <w:rsid w:val="005C23E2"/>
    <w:rsid w:val="005C2D27"/>
    <w:rsid w:val="005D3CB8"/>
    <w:rsid w:val="005D40B6"/>
    <w:rsid w:val="005E4015"/>
    <w:rsid w:val="005E4215"/>
    <w:rsid w:val="005F0E3A"/>
    <w:rsid w:val="00606F90"/>
    <w:rsid w:val="006103F2"/>
    <w:rsid w:val="00616CC2"/>
    <w:rsid w:val="00630E38"/>
    <w:rsid w:val="00631FBF"/>
    <w:rsid w:val="00642ABA"/>
    <w:rsid w:val="00647AFA"/>
    <w:rsid w:val="006604D4"/>
    <w:rsid w:val="006607FC"/>
    <w:rsid w:val="00661510"/>
    <w:rsid w:val="00667869"/>
    <w:rsid w:val="00673137"/>
    <w:rsid w:val="00682C34"/>
    <w:rsid w:val="006855B2"/>
    <w:rsid w:val="00691620"/>
    <w:rsid w:val="00692D60"/>
    <w:rsid w:val="00693F1D"/>
    <w:rsid w:val="006A0DD0"/>
    <w:rsid w:val="006A5DDF"/>
    <w:rsid w:val="006B21B2"/>
    <w:rsid w:val="006B403B"/>
    <w:rsid w:val="006B4A81"/>
    <w:rsid w:val="006B4D78"/>
    <w:rsid w:val="006D02BB"/>
    <w:rsid w:val="006D0F0F"/>
    <w:rsid w:val="006D6548"/>
    <w:rsid w:val="006E7612"/>
    <w:rsid w:val="006F2E75"/>
    <w:rsid w:val="006F3E2C"/>
    <w:rsid w:val="00702913"/>
    <w:rsid w:val="0070319D"/>
    <w:rsid w:val="007054CC"/>
    <w:rsid w:val="0071277E"/>
    <w:rsid w:val="007245B5"/>
    <w:rsid w:val="0073748B"/>
    <w:rsid w:val="00740F67"/>
    <w:rsid w:val="00747C64"/>
    <w:rsid w:val="00752664"/>
    <w:rsid w:val="0077646C"/>
    <w:rsid w:val="00776F4B"/>
    <w:rsid w:val="007908A5"/>
    <w:rsid w:val="00790D39"/>
    <w:rsid w:val="00791C85"/>
    <w:rsid w:val="007A0C91"/>
    <w:rsid w:val="007A22E8"/>
    <w:rsid w:val="007B07DE"/>
    <w:rsid w:val="007B0B33"/>
    <w:rsid w:val="007C3C65"/>
    <w:rsid w:val="007C7CEB"/>
    <w:rsid w:val="007D57D0"/>
    <w:rsid w:val="007F35F1"/>
    <w:rsid w:val="00801423"/>
    <w:rsid w:val="00823C6D"/>
    <w:rsid w:val="00831F48"/>
    <w:rsid w:val="00833D00"/>
    <w:rsid w:val="0083451F"/>
    <w:rsid w:val="0084381C"/>
    <w:rsid w:val="00853057"/>
    <w:rsid w:val="0085390B"/>
    <w:rsid w:val="008602FD"/>
    <w:rsid w:val="00860411"/>
    <w:rsid w:val="0086266B"/>
    <w:rsid w:val="008865A8"/>
    <w:rsid w:val="00891071"/>
    <w:rsid w:val="008A5A0B"/>
    <w:rsid w:val="008A782A"/>
    <w:rsid w:val="008B38AA"/>
    <w:rsid w:val="008B664F"/>
    <w:rsid w:val="008C0B7A"/>
    <w:rsid w:val="008C45F6"/>
    <w:rsid w:val="008C725D"/>
    <w:rsid w:val="008F41AA"/>
    <w:rsid w:val="008F538C"/>
    <w:rsid w:val="00901A4D"/>
    <w:rsid w:val="009138AF"/>
    <w:rsid w:val="00921686"/>
    <w:rsid w:val="00930E93"/>
    <w:rsid w:val="00933565"/>
    <w:rsid w:val="00951A90"/>
    <w:rsid w:val="009546DA"/>
    <w:rsid w:val="00965CF6"/>
    <w:rsid w:val="00967CF5"/>
    <w:rsid w:val="00977E06"/>
    <w:rsid w:val="00981ECA"/>
    <w:rsid w:val="00986D02"/>
    <w:rsid w:val="00987B22"/>
    <w:rsid w:val="0099158E"/>
    <w:rsid w:val="00992C57"/>
    <w:rsid w:val="00997819"/>
    <w:rsid w:val="009A2378"/>
    <w:rsid w:val="009A2AE0"/>
    <w:rsid w:val="009A32AE"/>
    <w:rsid w:val="009C6CF5"/>
    <w:rsid w:val="009D2D05"/>
    <w:rsid w:val="009E4239"/>
    <w:rsid w:val="00A01C73"/>
    <w:rsid w:val="00A23A91"/>
    <w:rsid w:val="00A25490"/>
    <w:rsid w:val="00A32EA2"/>
    <w:rsid w:val="00A35E84"/>
    <w:rsid w:val="00A4300D"/>
    <w:rsid w:val="00A4354D"/>
    <w:rsid w:val="00A43A64"/>
    <w:rsid w:val="00A56C7C"/>
    <w:rsid w:val="00A76810"/>
    <w:rsid w:val="00A93B5B"/>
    <w:rsid w:val="00AA1450"/>
    <w:rsid w:val="00AA3168"/>
    <w:rsid w:val="00AA6B05"/>
    <w:rsid w:val="00AB0393"/>
    <w:rsid w:val="00AB6803"/>
    <w:rsid w:val="00AB7070"/>
    <w:rsid w:val="00AB7078"/>
    <w:rsid w:val="00AC0BB8"/>
    <w:rsid w:val="00AC27F7"/>
    <w:rsid w:val="00AC5B90"/>
    <w:rsid w:val="00AC7518"/>
    <w:rsid w:val="00AD076C"/>
    <w:rsid w:val="00AD11F9"/>
    <w:rsid w:val="00AE4F1F"/>
    <w:rsid w:val="00AE5BBA"/>
    <w:rsid w:val="00AF0796"/>
    <w:rsid w:val="00AF7614"/>
    <w:rsid w:val="00B0078B"/>
    <w:rsid w:val="00B03B60"/>
    <w:rsid w:val="00B177C4"/>
    <w:rsid w:val="00B179CB"/>
    <w:rsid w:val="00B23645"/>
    <w:rsid w:val="00B23AF3"/>
    <w:rsid w:val="00B24B5C"/>
    <w:rsid w:val="00B252D6"/>
    <w:rsid w:val="00B270C6"/>
    <w:rsid w:val="00B45A97"/>
    <w:rsid w:val="00B5371F"/>
    <w:rsid w:val="00B556BD"/>
    <w:rsid w:val="00B55F57"/>
    <w:rsid w:val="00B660F4"/>
    <w:rsid w:val="00B74856"/>
    <w:rsid w:val="00B74B76"/>
    <w:rsid w:val="00B864AE"/>
    <w:rsid w:val="00B87943"/>
    <w:rsid w:val="00BA34F0"/>
    <w:rsid w:val="00BB3017"/>
    <w:rsid w:val="00BB4F86"/>
    <w:rsid w:val="00BC0512"/>
    <w:rsid w:val="00BD2877"/>
    <w:rsid w:val="00BD6946"/>
    <w:rsid w:val="00BE051D"/>
    <w:rsid w:val="00BF11AD"/>
    <w:rsid w:val="00C10C2A"/>
    <w:rsid w:val="00C15AE7"/>
    <w:rsid w:val="00C1798F"/>
    <w:rsid w:val="00C21A8D"/>
    <w:rsid w:val="00C24B49"/>
    <w:rsid w:val="00C33BF3"/>
    <w:rsid w:val="00C374F9"/>
    <w:rsid w:val="00C44A79"/>
    <w:rsid w:val="00C62F5A"/>
    <w:rsid w:val="00C64DC6"/>
    <w:rsid w:val="00C65CC6"/>
    <w:rsid w:val="00C80063"/>
    <w:rsid w:val="00C9785A"/>
    <w:rsid w:val="00CA37A5"/>
    <w:rsid w:val="00CA4425"/>
    <w:rsid w:val="00CA7276"/>
    <w:rsid w:val="00CB64BD"/>
    <w:rsid w:val="00CC77B5"/>
    <w:rsid w:val="00CF047E"/>
    <w:rsid w:val="00CF2EBB"/>
    <w:rsid w:val="00CF49A2"/>
    <w:rsid w:val="00D02BEF"/>
    <w:rsid w:val="00D04501"/>
    <w:rsid w:val="00D12F4E"/>
    <w:rsid w:val="00D20D87"/>
    <w:rsid w:val="00D27708"/>
    <w:rsid w:val="00D32E2E"/>
    <w:rsid w:val="00D37B3C"/>
    <w:rsid w:val="00D44E8F"/>
    <w:rsid w:val="00D506F2"/>
    <w:rsid w:val="00D60AF8"/>
    <w:rsid w:val="00D6780D"/>
    <w:rsid w:val="00D7436A"/>
    <w:rsid w:val="00D834DD"/>
    <w:rsid w:val="00D91C60"/>
    <w:rsid w:val="00D92ADF"/>
    <w:rsid w:val="00DA0093"/>
    <w:rsid w:val="00DA0FB0"/>
    <w:rsid w:val="00DA2AD5"/>
    <w:rsid w:val="00DA4341"/>
    <w:rsid w:val="00DA5951"/>
    <w:rsid w:val="00DB1808"/>
    <w:rsid w:val="00DB3C25"/>
    <w:rsid w:val="00DB76D4"/>
    <w:rsid w:val="00DC0103"/>
    <w:rsid w:val="00DC0605"/>
    <w:rsid w:val="00DC729E"/>
    <w:rsid w:val="00DD162B"/>
    <w:rsid w:val="00DE53C4"/>
    <w:rsid w:val="00DF0EA5"/>
    <w:rsid w:val="00DF5B3B"/>
    <w:rsid w:val="00E02F34"/>
    <w:rsid w:val="00E03A6C"/>
    <w:rsid w:val="00E071C7"/>
    <w:rsid w:val="00E1339E"/>
    <w:rsid w:val="00E13E95"/>
    <w:rsid w:val="00E26C2A"/>
    <w:rsid w:val="00E30AE5"/>
    <w:rsid w:val="00E317BA"/>
    <w:rsid w:val="00E375B3"/>
    <w:rsid w:val="00E4615F"/>
    <w:rsid w:val="00E47D78"/>
    <w:rsid w:val="00E555B3"/>
    <w:rsid w:val="00E6525A"/>
    <w:rsid w:val="00E65BF2"/>
    <w:rsid w:val="00E86836"/>
    <w:rsid w:val="00EA1B4A"/>
    <w:rsid w:val="00EA6321"/>
    <w:rsid w:val="00EC2A7F"/>
    <w:rsid w:val="00EC671A"/>
    <w:rsid w:val="00EE422C"/>
    <w:rsid w:val="00EE6086"/>
    <w:rsid w:val="00F05CF9"/>
    <w:rsid w:val="00F11D84"/>
    <w:rsid w:val="00F14637"/>
    <w:rsid w:val="00F31C91"/>
    <w:rsid w:val="00F3513D"/>
    <w:rsid w:val="00F4744F"/>
    <w:rsid w:val="00F56CE1"/>
    <w:rsid w:val="00F572CB"/>
    <w:rsid w:val="00F939A4"/>
    <w:rsid w:val="00FB2DF5"/>
    <w:rsid w:val="00FB5430"/>
    <w:rsid w:val="00FB5857"/>
    <w:rsid w:val="00FC1993"/>
    <w:rsid w:val="00FC32F6"/>
    <w:rsid w:val="00FC6D6B"/>
    <w:rsid w:val="00FC78C2"/>
    <w:rsid w:val="00FD39F7"/>
    <w:rsid w:val="00FF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51"/>
        <o:r id="V:Rule2" type="callout" idref="#_x0000_s1050"/>
        <o:r id="V:Rule3" type="callout" idref="#_x0000_s1049"/>
      </o:rules>
    </o:shapelayout>
  </w:shapeDefaults>
  <w:decimalSymbol w:val=","/>
  <w:listSeparator w:val=";"/>
  <w15:docId w15:val="{935AB539-F717-453C-97DB-AC03C8D5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A97"/>
    <w:rPr>
      <w:rFonts w:ascii="Calibri Light" w:hAnsi="Calibri Light"/>
      <w:sz w:val="24"/>
    </w:rPr>
  </w:style>
  <w:style w:type="paragraph" w:styleId="1">
    <w:name w:val="heading 1"/>
    <w:basedOn w:val="a"/>
    <w:next w:val="a"/>
    <w:link w:val="10"/>
    <w:uiPriority w:val="9"/>
    <w:qFormat/>
    <w:rsid w:val="005F0E3A"/>
    <w:pPr>
      <w:keepNext/>
      <w:keepLines/>
      <w:spacing w:before="480" w:after="0"/>
      <w:outlineLvl w:val="0"/>
    </w:pPr>
    <w:rPr>
      <w:rFonts w:eastAsiaTheme="majorEastAsia" w:cstheme="majorBidi"/>
      <w:bCs/>
      <w:color w:val="4F81BD" w:themeColor="accent1"/>
      <w:sz w:val="4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0FB0"/>
    <w:pPr>
      <w:keepNext/>
      <w:keepLines/>
      <w:spacing w:before="200" w:after="0"/>
      <w:outlineLvl w:val="1"/>
    </w:pPr>
    <w:rPr>
      <w:rFonts w:eastAsiaTheme="majorEastAsia" w:cstheme="majorBidi"/>
      <w:bCs/>
      <w:color w:val="4F81BD" w:themeColor="accent1"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3B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0FB0"/>
    <w:rPr>
      <w:rFonts w:ascii="Calibri Light" w:eastAsiaTheme="majorEastAsia" w:hAnsi="Calibri Light" w:cstheme="majorBidi"/>
      <w:bCs/>
      <w:color w:val="4F81BD" w:themeColor="accent1"/>
      <w:sz w:val="3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F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4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F0E3A"/>
    <w:rPr>
      <w:rFonts w:ascii="Calibri Light" w:eastAsiaTheme="majorEastAsia" w:hAnsi="Calibri Light" w:cstheme="majorBidi"/>
      <w:bCs/>
      <w:color w:val="4F81BD" w:themeColor="accent1"/>
      <w:sz w:val="48"/>
      <w:szCs w:val="28"/>
    </w:rPr>
  </w:style>
  <w:style w:type="paragraph" w:styleId="a6">
    <w:name w:val="List Paragraph"/>
    <w:basedOn w:val="a"/>
    <w:uiPriority w:val="34"/>
    <w:qFormat/>
    <w:rsid w:val="00AE5BBA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04361F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04361F"/>
    <w:pPr>
      <w:spacing w:after="100"/>
    </w:pPr>
  </w:style>
  <w:style w:type="character" w:styleId="a7">
    <w:name w:val="Hyperlink"/>
    <w:basedOn w:val="a0"/>
    <w:uiPriority w:val="99"/>
    <w:unhideWhenUsed/>
    <w:rsid w:val="0004361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43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361F"/>
  </w:style>
  <w:style w:type="paragraph" w:styleId="aa">
    <w:name w:val="footer"/>
    <w:basedOn w:val="a"/>
    <w:link w:val="ab"/>
    <w:uiPriority w:val="99"/>
    <w:unhideWhenUsed/>
    <w:rsid w:val="00043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361F"/>
  </w:style>
  <w:style w:type="character" w:styleId="ac">
    <w:name w:val="page number"/>
    <w:basedOn w:val="a0"/>
    <w:uiPriority w:val="99"/>
    <w:unhideWhenUsed/>
    <w:rsid w:val="00D60AF8"/>
  </w:style>
  <w:style w:type="paragraph" w:styleId="ad">
    <w:name w:val="Normal (Web)"/>
    <w:basedOn w:val="a"/>
    <w:uiPriority w:val="99"/>
    <w:semiHidden/>
    <w:unhideWhenUsed/>
    <w:rsid w:val="000538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BD6946"/>
  </w:style>
  <w:style w:type="table" w:customStyle="1" w:styleId="13">
    <w:name w:val="Сетка таблицы1"/>
    <w:basedOn w:val="a1"/>
    <w:next w:val="a5"/>
    <w:uiPriority w:val="59"/>
    <w:rsid w:val="00BD6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BD6946"/>
    <w:pPr>
      <w:spacing w:after="0" w:line="240" w:lineRule="auto"/>
    </w:pPr>
  </w:style>
  <w:style w:type="character" w:styleId="af">
    <w:name w:val="Strong"/>
    <w:basedOn w:val="a0"/>
    <w:uiPriority w:val="22"/>
    <w:qFormat/>
    <w:rsid w:val="007B07DE"/>
    <w:rPr>
      <w:b/>
      <w:bCs/>
    </w:rPr>
  </w:style>
  <w:style w:type="character" w:styleId="af0">
    <w:name w:val="Placeholder Text"/>
    <w:basedOn w:val="a0"/>
    <w:uiPriority w:val="99"/>
    <w:semiHidden/>
    <w:rsid w:val="004D43C5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C33BF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22">
    <w:name w:val="Стиль РЭ Заголовок 2"/>
    <w:basedOn w:val="2"/>
    <w:link w:val="23"/>
    <w:qFormat/>
    <w:rsid w:val="00C33BF3"/>
    <w:rPr>
      <w:color w:val="C00000"/>
    </w:rPr>
  </w:style>
  <w:style w:type="paragraph" w:styleId="31">
    <w:name w:val="toc 3"/>
    <w:basedOn w:val="a"/>
    <w:next w:val="a"/>
    <w:autoRedefine/>
    <w:uiPriority w:val="39"/>
    <w:unhideWhenUsed/>
    <w:rsid w:val="00C33BF3"/>
    <w:pPr>
      <w:spacing w:after="100"/>
      <w:ind w:left="480"/>
    </w:pPr>
  </w:style>
  <w:style w:type="character" w:customStyle="1" w:styleId="23">
    <w:name w:val="Стиль РЭ Заголовок 2 Знак"/>
    <w:basedOn w:val="20"/>
    <w:link w:val="22"/>
    <w:rsid w:val="00C33BF3"/>
    <w:rPr>
      <w:rFonts w:ascii="Calibri Light" w:eastAsiaTheme="majorEastAsia" w:hAnsi="Calibri Light" w:cstheme="majorBidi"/>
      <w:bCs/>
      <w:color w:val="C00000"/>
      <w:sz w:val="36"/>
      <w:szCs w:val="26"/>
    </w:rPr>
  </w:style>
  <w:style w:type="paragraph" w:customStyle="1" w:styleId="32">
    <w:name w:val="СтильРЭ Заголовок 3"/>
    <w:basedOn w:val="3"/>
    <w:link w:val="33"/>
    <w:qFormat/>
    <w:rsid w:val="00C33BF3"/>
    <w:rPr>
      <w:color w:val="C00000"/>
    </w:rPr>
  </w:style>
  <w:style w:type="character" w:customStyle="1" w:styleId="fontstyle01">
    <w:name w:val="fontstyle01"/>
    <w:basedOn w:val="a0"/>
    <w:rsid w:val="002E7B72"/>
    <w:rPr>
      <w:rFonts w:ascii="TimesNewRomanPS-BoldItalicMT" w:hAnsi="TimesNewRomanPS-BoldItalicMT" w:hint="default"/>
      <w:b/>
      <w:bCs/>
      <w:i/>
      <w:iCs/>
      <w:color w:val="000000"/>
      <w:sz w:val="16"/>
      <w:szCs w:val="16"/>
    </w:rPr>
  </w:style>
  <w:style w:type="character" w:customStyle="1" w:styleId="33">
    <w:name w:val="СтильРЭ Заголовок 3 Знак"/>
    <w:basedOn w:val="30"/>
    <w:link w:val="32"/>
    <w:rsid w:val="00C33BF3"/>
    <w:rPr>
      <w:rFonts w:asciiTheme="majorHAnsi" w:eastAsiaTheme="majorEastAsia" w:hAnsiTheme="majorHAnsi" w:cstheme="majorBidi"/>
      <w:b/>
      <w:bCs/>
      <w:color w:val="C00000"/>
      <w:sz w:val="24"/>
    </w:rPr>
  </w:style>
  <w:style w:type="character" w:customStyle="1" w:styleId="fontstyle11">
    <w:name w:val="fontstyle11"/>
    <w:basedOn w:val="a0"/>
    <w:rsid w:val="002E7B72"/>
    <w:rPr>
      <w:rFonts w:ascii="Arial-BoldMT" w:hAnsi="Arial-BoldMT" w:hint="default"/>
      <w:b/>
      <w:bCs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2E7B72"/>
    <w:rPr>
      <w:rFonts w:ascii="ArialMT" w:hAnsi="ArialMT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a0"/>
    <w:rsid w:val="002E7B72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51">
    <w:name w:val="fontstyle51"/>
    <w:basedOn w:val="a0"/>
    <w:rsid w:val="002E7B72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61">
    <w:name w:val="fontstyle61"/>
    <w:basedOn w:val="a0"/>
    <w:rsid w:val="002E7B72"/>
    <w:rPr>
      <w:rFonts w:ascii="Helvetica" w:hAnsi="Helvetica" w:hint="default"/>
      <w:b w:val="0"/>
      <w:bCs w:val="0"/>
      <w:i w:val="0"/>
      <w:iCs w:val="0"/>
      <w:color w:val="0000FF"/>
      <w:sz w:val="16"/>
      <w:szCs w:val="16"/>
    </w:rPr>
  </w:style>
  <w:style w:type="paragraph" w:customStyle="1" w:styleId="14">
    <w:name w:val="Стиль РЭ Заголовок 1"/>
    <w:basedOn w:val="1"/>
    <w:link w:val="15"/>
    <w:qFormat/>
    <w:rsid w:val="008865A8"/>
    <w:rPr>
      <w:color w:val="C00000"/>
    </w:rPr>
  </w:style>
  <w:style w:type="character" w:customStyle="1" w:styleId="15">
    <w:name w:val="Стиль РЭ Заголовок 1 Знак"/>
    <w:basedOn w:val="10"/>
    <w:link w:val="14"/>
    <w:rsid w:val="008865A8"/>
    <w:rPr>
      <w:rFonts w:ascii="Calibri Light" w:eastAsiaTheme="majorEastAsia" w:hAnsi="Calibri Light" w:cstheme="majorBidi"/>
      <w:bCs/>
      <w:color w:val="C00000"/>
      <w:sz w:val="4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AD680-DF57-44C4-ABC5-401904FE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2065</TotalTime>
  <Pages>29</Pages>
  <Words>4464</Words>
  <Characters>25447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Производственный альянс Контракт электроника</Company>
  <LinksUpToDate>false</LinksUpToDate>
  <CharactersWithSpaces>29852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Vasiliy Kashirin</dc:creator>
  <cp:lastModifiedBy>Колосовы</cp:lastModifiedBy>
  <cp:revision>7</cp:revision>
  <cp:lastPrinted>2018-04-18T06:37:00Z</cp:lastPrinted>
  <dcterms:created xsi:type="dcterms:W3CDTF">2018-04-18T06:33:00Z</dcterms:created>
  <dcterms:modified xsi:type="dcterms:W3CDTF">2018-10-22T10:48:00Z</dcterms:modified>
</cp:coreProperties>
</file>